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434B03D3" w:rsidR="00A516C3" w:rsidRDefault="00E121D9">
      <w:pPr>
        <w:spacing w:line="276" w:lineRule="auto"/>
        <w:jc w:val="center"/>
        <w:rPr>
          <w:rFonts w:ascii="Arial" w:eastAsia="Arial" w:hAnsi="Arial" w:cs="Arial"/>
          <w:b/>
          <w:sz w:val="22"/>
          <w:szCs w:val="22"/>
        </w:rPr>
      </w:pPr>
      <w:r>
        <w:rPr>
          <w:rFonts w:ascii="Arial" w:eastAsia="Arial" w:hAnsi="Arial" w:cs="Arial"/>
          <w:b/>
          <w:sz w:val="22"/>
          <w:szCs w:val="22"/>
        </w:rPr>
        <w:t>O</w:t>
      </w:r>
      <w:r w:rsidR="007C6688">
        <w:rPr>
          <w:rFonts w:ascii="Arial" w:eastAsia="Arial" w:hAnsi="Arial" w:cs="Arial"/>
          <w:b/>
          <w:sz w:val="22"/>
          <w:szCs w:val="22"/>
        </w:rPr>
        <w:t>bchodní podmínky</w:t>
      </w:r>
    </w:p>
    <w:p w14:paraId="00000002" w14:textId="77777777" w:rsidR="00A516C3" w:rsidRDefault="00A516C3">
      <w:pPr>
        <w:spacing w:line="276" w:lineRule="auto"/>
        <w:jc w:val="both"/>
        <w:rPr>
          <w:rFonts w:ascii="Arial" w:eastAsia="Arial" w:hAnsi="Arial" w:cs="Arial"/>
          <w:sz w:val="22"/>
          <w:szCs w:val="22"/>
        </w:rPr>
      </w:pPr>
    </w:p>
    <w:p w14:paraId="00000003"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I.</w:t>
      </w:r>
    </w:p>
    <w:p w14:paraId="00000004"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Základní ustanovení</w:t>
      </w:r>
    </w:p>
    <w:p w14:paraId="00000005" w14:textId="77777777" w:rsidR="00A516C3" w:rsidRDefault="007C6688">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Tyto všeobecné obchodní podmínky (dále jen „</w:t>
      </w:r>
      <w:r>
        <w:rPr>
          <w:rFonts w:ascii="Arial" w:eastAsia="Arial" w:hAnsi="Arial" w:cs="Arial"/>
          <w:b/>
          <w:color w:val="000000"/>
          <w:sz w:val="22"/>
          <w:szCs w:val="22"/>
        </w:rPr>
        <w:t>obchodní podmínky</w:t>
      </w:r>
      <w:r>
        <w:rPr>
          <w:rFonts w:ascii="Arial" w:eastAsia="Arial" w:hAnsi="Arial" w:cs="Arial"/>
          <w:color w:val="000000"/>
          <w:sz w:val="22"/>
          <w:szCs w:val="22"/>
        </w:rPr>
        <w:t>“) jsou vydané dle § 1751 a násl. zákona č. 89/2012 Sb., občanský zákoník (dále jen „</w:t>
      </w:r>
      <w:r>
        <w:rPr>
          <w:rFonts w:ascii="Arial" w:eastAsia="Arial" w:hAnsi="Arial" w:cs="Arial"/>
          <w:b/>
          <w:color w:val="000000"/>
          <w:sz w:val="22"/>
          <w:szCs w:val="22"/>
        </w:rPr>
        <w:t>občanský zákoník</w:t>
      </w:r>
      <w:r>
        <w:rPr>
          <w:rFonts w:ascii="Arial" w:eastAsia="Arial" w:hAnsi="Arial" w:cs="Arial"/>
          <w:color w:val="000000"/>
          <w:sz w:val="22"/>
          <w:szCs w:val="22"/>
        </w:rPr>
        <w:t>“)</w:t>
      </w:r>
    </w:p>
    <w:p w14:paraId="00000006" w14:textId="77777777" w:rsidR="00A516C3" w:rsidRDefault="00A516C3">
      <w:pPr>
        <w:spacing w:line="276" w:lineRule="auto"/>
        <w:jc w:val="both"/>
        <w:rPr>
          <w:rFonts w:ascii="Arial" w:eastAsia="Arial" w:hAnsi="Arial" w:cs="Arial"/>
          <w:sz w:val="22"/>
          <w:szCs w:val="22"/>
        </w:rPr>
      </w:pPr>
    </w:p>
    <w:p w14:paraId="3FE60196" w14:textId="77777777" w:rsidR="00C23928" w:rsidRDefault="00D46DF3" w:rsidP="00C23928">
      <w:pPr>
        <w:spacing w:line="276" w:lineRule="auto"/>
        <w:ind w:firstLine="720"/>
        <w:jc w:val="both"/>
        <w:rPr>
          <w:rFonts w:ascii="Arial" w:eastAsia="Arial" w:hAnsi="Arial" w:cs="Arial"/>
          <w:sz w:val="22"/>
          <w:szCs w:val="22"/>
        </w:rPr>
      </w:pPr>
      <w:sdt>
        <w:sdtPr>
          <w:tag w:val="goog_rdk_0"/>
          <w:id w:val="-1490549247"/>
        </w:sdtPr>
        <w:sdtEndPr/>
        <w:sdtContent/>
      </w:sdt>
      <w:r w:rsidR="00C23928">
        <w:rPr>
          <w:rFonts w:ascii="Arial" w:eastAsia="Arial" w:hAnsi="Arial" w:cs="Arial"/>
          <w:sz w:val="22"/>
          <w:szCs w:val="22"/>
        </w:rPr>
        <w:t xml:space="preserve">Future </w:t>
      </w:r>
      <w:proofErr w:type="spellStart"/>
      <w:r w:rsidR="00C23928">
        <w:rPr>
          <w:rFonts w:ascii="Arial" w:eastAsia="Arial" w:hAnsi="Arial" w:cs="Arial"/>
          <w:sz w:val="22"/>
          <w:szCs w:val="22"/>
        </w:rPr>
        <w:t>Print</w:t>
      </w:r>
      <w:proofErr w:type="spellEnd"/>
      <w:r w:rsidR="00C23928">
        <w:rPr>
          <w:rFonts w:ascii="Arial" w:eastAsia="Arial" w:hAnsi="Arial" w:cs="Arial"/>
          <w:sz w:val="22"/>
          <w:szCs w:val="22"/>
        </w:rPr>
        <w:t xml:space="preserve"> s.r.o.</w:t>
      </w:r>
    </w:p>
    <w:p w14:paraId="75D7A5B7" w14:textId="77777777" w:rsidR="00C23928" w:rsidRDefault="00C23928" w:rsidP="00C23928">
      <w:pPr>
        <w:spacing w:line="276" w:lineRule="auto"/>
        <w:ind w:firstLine="720"/>
        <w:jc w:val="both"/>
        <w:rPr>
          <w:rFonts w:ascii="Arial" w:eastAsia="Arial" w:hAnsi="Arial" w:cs="Arial"/>
          <w:sz w:val="22"/>
          <w:szCs w:val="22"/>
        </w:rPr>
      </w:pPr>
      <w:r>
        <w:rPr>
          <w:rFonts w:ascii="Arial" w:eastAsia="Arial" w:hAnsi="Arial" w:cs="Arial"/>
          <w:sz w:val="22"/>
          <w:szCs w:val="22"/>
        </w:rPr>
        <w:t>IČ: 084 27 551</w:t>
      </w:r>
    </w:p>
    <w:p w14:paraId="6CFD4F98" w14:textId="1AB443F4" w:rsidR="00C23928" w:rsidRDefault="00C23928" w:rsidP="00C23928">
      <w:pPr>
        <w:spacing w:line="276" w:lineRule="auto"/>
        <w:ind w:firstLine="720"/>
        <w:jc w:val="both"/>
        <w:rPr>
          <w:rFonts w:ascii="Arial" w:eastAsia="Arial" w:hAnsi="Arial" w:cs="Arial"/>
          <w:sz w:val="22"/>
          <w:szCs w:val="22"/>
        </w:rPr>
      </w:pPr>
      <w:r>
        <w:rPr>
          <w:rFonts w:ascii="Arial" w:eastAsia="Arial" w:hAnsi="Arial" w:cs="Arial"/>
          <w:sz w:val="22"/>
          <w:szCs w:val="22"/>
        </w:rPr>
        <w:t>se sídlem: Dasný 87, 373 41 Dasný</w:t>
      </w:r>
    </w:p>
    <w:p w14:paraId="4CE36CA2" w14:textId="77777777" w:rsidR="00C23928" w:rsidRDefault="00D46DF3" w:rsidP="00C23928">
      <w:pPr>
        <w:spacing w:line="276" w:lineRule="auto"/>
        <w:ind w:left="709" w:firstLine="11"/>
        <w:jc w:val="both"/>
        <w:rPr>
          <w:rFonts w:ascii="Arial" w:eastAsia="Arial" w:hAnsi="Arial" w:cs="Arial"/>
          <w:sz w:val="22"/>
          <w:szCs w:val="22"/>
        </w:rPr>
      </w:pPr>
      <w:sdt>
        <w:sdtPr>
          <w:rPr>
            <w:rFonts w:ascii="Arial" w:hAnsi="Arial" w:cs="Arial"/>
          </w:rPr>
          <w:tag w:val="goog_rdk_1"/>
          <w:id w:val="-1359577004"/>
        </w:sdtPr>
        <w:sdtEndPr/>
        <w:sdtContent/>
      </w:sdt>
      <w:r w:rsidR="00C23928">
        <w:rPr>
          <w:rFonts w:ascii="Arial" w:eastAsia="Arial" w:hAnsi="Arial" w:cs="Arial"/>
          <w:sz w:val="22"/>
          <w:szCs w:val="22"/>
        </w:rPr>
        <w:t>zapsané v obchodním rejstříku u krajského soudu v Českých Budějovicích, oddíl C, vložka 29125</w:t>
      </w:r>
      <w:r w:rsidR="00C23928">
        <w:rPr>
          <w:rFonts w:ascii="Arial" w:eastAsia="Arial" w:hAnsi="Arial" w:cs="Arial"/>
          <w:sz w:val="22"/>
          <w:szCs w:val="22"/>
        </w:rPr>
        <w:tab/>
      </w:r>
      <w:r w:rsidR="00C23928">
        <w:rPr>
          <w:rFonts w:ascii="Arial" w:eastAsia="Arial" w:hAnsi="Arial" w:cs="Arial"/>
          <w:sz w:val="22"/>
          <w:szCs w:val="22"/>
        </w:rPr>
        <w:tab/>
      </w:r>
    </w:p>
    <w:p w14:paraId="4BCB6AC7" w14:textId="77777777" w:rsidR="00C23928" w:rsidRDefault="00C23928" w:rsidP="00C23928">
      <w:pPr>
        <w:spacing w:line="276" w:lineRule="auto"/>
        <w:ind w:firstLine="720"/>
        <w:jc w:val="both"/>
        <w:rPr>
          <w:rFonts w:ascii="Arial" w:eastAsia="Arial" w:hAnsi="Arial" w:cs="Arial"/>
          <w:sz w:val="22"/>
          <w:szCs w:val="22"/>
        </w:rPr>
      </w:pPr>
      <w:r>
        <w:rPr>
          <w:rFonts w:ascii="Arial" w:eastAsia="Arial" w:hAnsi="Arial" w:cs="Arial"/>
          <w:sz w:val="22"/>
          <w:szCs w:val="22"/>
        </w:rPr>
        <w:t>kontaktní údaje:</w:t>
      </w:r>
    </w:p>
    <w:p w14:paraId="55CC2BA9" w14:textId="77777777" w:rsidR="00C23928" w:rsidRDefault="00C23928" w:rsidP="00C23928">
      <w:pPr>
        <w:spacing w:line="276" w:lineRule="auto"/>
        <w:ind w:firstLine="720"/>
        <w:jc w:val="both"/>
        <w:rPr>
          <w:rFonts w:ascii="Arial" w:eastAsia="Arial" w:hAnsi="Arial" w:cs="Arial"/>
          <w:sz w:val="22"/>
          <w:szCs w:val="22"/>
        </w:rPr>
      </w:pPr>
      <w:r>
        <w:rPr>
          <w:rFonts w:ascii="Arial" w:eastAsia="Arial" w:hAnsi="Arial" w:cs="Arial"/>
          <w:sz w:val="22"/>
          <w:szCs w:val="22"/>
        </w:rPr>
        <w:t>e-mail:</w:t>
      </w:r>
      <w:r>
        <w:rPr>
          <w:rFonts w:ascii="Arial" w:eastAsia="Arial" w:hAnsi="Arial" w:cs="Arial"/>
          <w:sz w:val="22"/>
          <w:szCs w:val="22"/>
        </w:rPr>
        <w:tab/>
        <w:t>shop@futureprint.cz</w:t>
      </w:r>
    </w:p>
    <w:p w14:paraId="14B3C44B" w14:textId="77777777" w:rsidR="00C23928" w:rsidRDefault="00C23928" w:rsidP="00C23928">
      <w:pPr>
        <w:spacing w:line="276" w:lineRule="auto"/>
        <w:ind w:firstLine="720"/>
        <w:jc w:val="both"/>
        <w:rPr>
          <w:rFonts w:ascii="Arial" w:eastAsia="Arial" w:hAnsi="Arial" w:cs="Arial"/>
          <w:sz w:val="22"/>
          <w:szCs w:val="22"/>
        </w:rPr>
      </w:pPr>
      <w:r>
        <w:rPr>
          <w:rFonts w:ascii="Arial" w:eastAsia="Arial" w:hAnsi="Arial" w:cs="Arial"/>
          <w:sz w:val="22"/>
          <w:szCs w:val="22"/>
        </w:rPr>
        <w:t>telefon: 605 570 422</w:t>
      </w:r>
    </w:p>
    <w:p w14:paraId="4F7E392D" w14:textId="77777777" w:rsidR="00C23928" w:rsidRDefault="00C23928" w:rsidP="00C23928">
      <w:pPr>
        <w:spacing w:line="276" w:lineRule="auto"/>
        <w:ind w:firstLine="720"/>
        <w:jc w:val="both"/>
        <w:rPr>
          <w:rFonts w:ascii="Arial" w:eastAsia="Arial" w:hAnsi="Arial" w:cs="Arial"/>
          <w:sz w:val="22"/>
          <w:szCs w:val="22"/>
        </w:rPr>
      </w:pPr>
      <w:r>
        <w:rPr>
          <w:rFonts w:ascii="Arial" w:eastAsia="Arial" w:hAnsi="Arial" w:cs="Arial"/>
          <w:sz w:val="22"/>
          <w:szCs w:val="22"/>
        </w:rPr>
        <w:t>web: www.futureprint.cz</w:t>
      </w:r>
    </w:p>
    <w:p w14:paraId="38645B93" w14:textId="77777777" w:rsidR="00C23928" w:rsidRDefault="00C23928" w:rsidP="00C23928">
      <w:pPr>
        <w:spacing w:line="276" w:lineRule="auto"/>
        <w:ind w:firstLine="720"/>
        <w:jc w:val="both"/>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prodávající</w:t>
      </w:r>
      <w:r>
        <w:rPr>
          <w:rFonts w:ascii="Arial" w:eastAsia="Arial" w:hAnsi="Arial" w:cs="Arial"/>
          <w:sz w:val="22"/>
          <w:szCs w:val="22"/>
        </w:rPr>
        <w:t>“)</w:t>
      </w:r>
    </w:p>
    <w:p w14:paraId="00000011" w14:textId="7D19E346" w:rsidR="00A516C3" w:rsidRDefault="00A516C3" w:rsidP="00C23928">
      <w:pPr>
        <w:spacing w:line="276" w:lineRule="auto"/>
        <w:ind w:firstLine="720"/>
        <w:jc w:val="both"/>
        <w:rPr>
          <w:rFonts w:ascii="Arial" w:eastAsia="Arial" w:hAnsi="Arial" w:cs="Arial"/>
          <w:sz w:val="22"/>
          <w:szCs w:val="22"/>
        </w:rPr>
      </w:pPr>
    </w:p>
    <w:p w14:paraId="00000012" w14:textId="36341BF6" w:rsidR="00A516C3" w:rsidRDefault="007C6688">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Tyto obchodní podmínky upravují vzájemná práva a povinnosti prodávajícího a fyzické osoby, která uzavírá kupní smlouvu mimo </w:t>
      </w:r>
      <w:r>
        <w:rPr>
          <w:rFonts w:ascii="Arial" w:eastAsia="Arial" w:hAnsi="Arial" w:cs="Arial"/>
          <w:sz w:val="22"/>
          <w:szCs w:val="22"/>
        </w:rPr>
        <w:t>svou</w:t>
      </w:r>
      <w:r>
        <w:rPr>
          <w:rFonts w:ascii="Arial" w:eastAsia="Arial" w:hAnsi="Arial" w:cs="Arial"/>
          <w:color w:val="000000"/>
          <w:sz w:val="22"/>
          <w:szCs w:val="22"/>
        </w:rPr>
        <w:t xml:space="preserve"> podnikatelskou činnost jako spotřebitel, nebo v rámci své podnikatelské činnosti (dále jen: „</w:t>
      </w:r>
      <w:r>
        <w:rPr>
          <w:rFonts w:ascii="Arial" w:eastAsia="Arial" w:hAnsi="Arial" w:cs="Arial"/>
          <w:b/>
          <w:color w:val="000000"/>
          <w:sz w:val="22"/>
          <w:szCs w:val="22"/>
        </w:rPr>
        <w:t>kupující</w:t>
      </w:r>
      <w:r>
        <w:rPr>
          <w:rFonts w:ascii="Arial" w:eastAsia="Arial" w:hAnsi="Arial" w:cs="Arial"/>
          <w:color w:val="000000"/>
          <w:sz w:val="22"/>
          <w:szCs w:val="22"/>
        </w:rPr>
        <w:t xml:space="preserve">“) prostřednictvím webového rozhraní umístěného na webové stránce dostupné </w:t>
      </w:r>
      <w:sdt>
        <w:sdtPr>
          <w:tag w:val="goog_rdk_2"/>
          <w:id w:val="-1108342927"/>
        </w:sdtPr>
        <w:sdtEndPr/>
        <w:sdtContent/>
      </w:sdt>
      <w:r>
        <w:rPr>
          <w:rFonts w:ascii="Arial" w:eastAsia="Arial" w:hAnsi="Arial" w:cs="Arial"/>
          <w:color w:val="000000"/>
          <w:sz w:val="22"/>
          <w:szCs w:val="22"/>
        </w:rPr>
        <w:t>na internetové adrese</w:t>
      </w:r>
      <w:r w:rsidR="00BF236D">
        <w:rPr>
          <w:rFonts w:ascii="Arial" w:eastAsia="Arial" w:hAnsi="Arial" w:cs="Arial"/>
          <w:color w:val="000000"/>
          <w:sz w:val="22"/>
          <w:szCs w:val="22"/>
        </w:rPr>
        <w:t xml:space="preserve"> </w:t>
      </w:r>
      <w:hyperlink r:id="rId9" w:history="1">
        <w:r w:rsidR="00BF236D" w:rsidRPr="00DA650E">
          <w:rPr>
            <w:rStyle w:val="Hyperlink"/>
            <w:rFonts w:ascii="Arial" w:eastAsia="Arial" w:hAnsi="Arial" w:cs="Arial"/>
            <w:sz w:val="22"/>
            <w:szCs w:val="22"/>
          </w:rPr>
          <w:t>www.futureprint.cz</w:t>
        </w:r>
      </w:hyperlink>
      <w:r w:rsidR="00BF236D">
        <w:rPr>
          <w:rFonts w:ascii="Arial" w:eastAsia="Arial" w:hAnsi="Arial" w:cs="Arial"/>
          <w:color w:val="000000"/>
          <w:sz w:val="22"/>
          <w:szCs w:val="22"/>
        </w:rPr>
        <w:t xml:space="preserve"> </w:t>
      </w:r>
      <w:r>
        <w:rPr>
          <w:rFonts w:ascii="Arial" w:eastAsia="Arial" w:hAnsi="Arial" w:cs="Arial"/>
          <w:color w:val="000000"/>
          <w:sz w:val="22"/>
          <w:szCs w:val="22"/>
        </w:rPr>
        <w:t>(dále jen „</w:t>
      </w:r>
      <w:r>
        <w:rPr>
          <w:rFonts w:ascii="Arial" w:eastAsia="Arial" w:hAnsi="Arial" w:cs="Arial"/>
          <w:b/>
          <w:color w:val="000000"/>
          <w:sz w:val="22"/>
          <w:szCs w:val="22"/>
        </w:rPr>
        <w:t>internetový obchod</w:t>
      </w:r>
      <w:r>
        <w:rPr>
          <w:rFonts w:ascii="Arial" w:eastAsia="Arial" w:hAnsi="Arial" w:cs="Arial"/>
          <w:color w:val="000000"/>
          <w:sz w:val="22"/>
          <w:szCs w:val="22"/>
        </w:rPr>
        <w:t xml:space="preserve">“). </w:t>
      </w:r>
    </w:p>
    <w:p w14:paraId="00000013" w14:textId="77777777" w:rsidR="00A516C3" w:rsidRDefault="007C6688">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Ustanovení obchodních podmínek jsou nedílnou součástí kupní smlouvy. Odchylná ujednání v kupní smlouvě mají přednost před ustanoveními těchto obchodních podmínek.</w:t>
      </w:r>
    </w:p>
    <w:p w14:paraId="00000014" w14:textId="77777777" w:rsidR="00A516C3" w:rsidRDefault="007C6688">
      <w:pPr>
        <w:numPr>
          <w:ilvl w:val="0"/>
          <w:numId w:val="1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Tyto obchodní podmínky a kupní smlouva se uzavírají </w:t>
      </w:r>
      <w:sdt>
        <w:sdtPr>
          <w:tag w:val="goog_rdk_3"/>
          <w:id w:val="1870339226"/>
        </w:sdtPr>
        <w:sdtEndPr/>
        <w:sdtContent/>
      </w:sdt>
      <w:r>
        <w:rPr>
          <w:rFonts w:ascii="Arial" w:eastAsia="Arial" w:hAnsi="Arial" w:cs="Arial"/>
          <w:color w:val="000000"/>
          <w:sz w:val="22"/>
          <w:szCs w:val="22"/>
        </w:rPr>
        <w:t xml:space="preserve">v českém jazyce. </w:t>
      </w:r>
    </w:p>
    <w:p w14:paraId="00000015" w14:textId="77777777" w:rsidR="00A516C3" w:rsidRDefault="00A516C3">
      <w:pPr>
        <w:spacing w:line="276" w:lineRule="auto"/>
        <w:jc w:val="both"/>
        <w:rPr>
          <w:rFonts w:ascii="Arial" w:eastAsia="Arial" w:hAnsi="Arial" w:cs="Arial"/>
          <w:sz w:val="22"/>
          <w:szCs w:val="22"/>
        </w:rPr>
      </w:pPr>
    </w:p>
    <w:p w14:paraId="00000016"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II.</w:t>
      </w:r>
    </w:p>
    <w:p w14:paraId="00000017"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Informace o zboží a cenách</w:t>
      </w:r>
    </w:p>
    <w:p w14:paraId="00000018" w14:textId="77777777" w:rsidR="00A516C3" w:rsidRDefault="007C6688">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14:paraId="00000019" w14:textId="77777777" w:rsidR="00A516C3" w:rsidRDefault="007C6688">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Veškerá prezentace zboží umístěná v katalogu internetového obchodu je </w:t>
      </w:r>
      <w:sdt>
        <w:sdtPr>
          <w:tag w:val="goog_rdk_4"/>
          <w:id w:val="83822087"/>
        </w:sdtPr>
        <w:sdtEndPr/>
        <w:sdtContent/>
      </w:sdt>
      <w:r>
        <w:rPr>
          <w:rFonts w:ascii="Arial" w:eastAsia="Arial" w:hAnsi="Arial" w:cs="Arial"/>
          <w:color w:val="000000"/>
          <w:sz w:val="22"/>
          <w:szCs w:val="22"/>
        </w:rPr>
        <w:t xml:space="preserve">informativního charakteru a prodávající není povinen uzavřít kupní smlouvu ohledně tohoto zboží. </w:t>
      </w:r>
    </w:p>
    <w:p w14:paraId="0000001A" w14:textId="77777777" w:rsidR="00A516C3" w:rsidRDefault="007C6688">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 internetovém obchodě jsou zveřejněny informace o nákladech spojených s balením a dodáním zboží. </w:t>
      </w:r>
      <w:sdt>
        <w:sdtPr>
          <w:tag w:val="goog_rdk_5"/>
          <w:id w:val="813764765"/>
        </w:sdtPr>
        <w:sdtEndPr/>
        <w:sdtContent/>
      </w:sdt>
      <w:r>
        <w:rPr>
          <w:rFonts w:ascii="Arial" w:eastAsia="Arial" w:hAnsi="Arial" w:cs="Arial"/>
          <w:color w:val="000000"/>
          <w:sz w:val="22"/>
          <w:szCs w:val="22"/>
        </w:rPr>
        <w:t>Informace o nákladech spojených s balením a dodáním zboží uvedené v internetovém obchodě platí pouze v případech, kdy je zboží doručováno v rámci území České republiky.</w:t>
      </w:r>
    </w:p>
    <w:p w14:paraId="0000001B" w14:textId="77777777" w:rsidR="00A516C3" w:rsidRDefault="007C6688">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Případné slevy z kupní ceny zboží nelze navzájem kombinovat, nedohodne-li se prodávající s kupujícím jinak. </w:t>
      </w:r>
    </w:p>
    <w:p w14:paraId="0000001C" w14:textId="77777777" w:rsidR="00A516C3" w:rsidRDefault="00A516C3">
      <w:pPr>
        <w:spacing w:line="276" w:lineRule="auto"/>
        <w:jc w:val="both"/>
        <w:rPr>
          <w:rFonts w:ascii="Arial" w:eastAsia="Arial" w:hAnsi="Arial" w:cs="Arial"/>
          <w:sz w:val="22"/>
          <w:szCs w:val="22"/>
        </w:rPr>
      </w:pPr>
    </w:p>
    <w:p w14:paraId="0000001D"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III.</w:t>
      </w:r>
    </w:p>
    <w:p w14:paraId="0000001E"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Objednávka a uzavření kupní smlouvy</w:t>
      </w:r>
    </w:p>
    <w:p w14:paraId="0000001F" w14:textId="77777777" w:rsidR="00A516C3" w:rsidRDefault="007C668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Náklady vzniklé kupujícímu při použití komunikačních prostředků na dálku v souvislosti s uzavřením kupní smlouvy (náklady na internetové připojení, náklady na telefonní hovory), hradí kupující sám. Tyto náklady se neliší od základní sazby.</w:t>
      </w:r>
    </w:p>
    <w:p w14:paraId="00000020" w14:textId="77777777" w:rsidR="00A516C3" w:rsidRDefault="007C668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provádí objednávku zboží těmito způsoby:</w:t>
      </w:r>
    </w:p>
    <w:p w14:paraId="00000021" w14:textId="77777777" w:rsidR="00A516C3" w:rsidRDefault="007C6688">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prostřednictvím svého zákaznického účtu, provedl-li </w:t>
      </w:r>
      <w:sdt>
        <w:sdtPr>
          <w:tag w:val="goog_rdk_6"/>
          <w:id w:val="-1587228456"/>
        </w:sdtPr>
        <w:sdtEndPr/>
        <w:sdtContent/>
      </w:sdt>
      <w:r>
        <w:rPr>
          <w:rFonts w:ascii="Arial" w:eastAsia="Arial" w:hAnsi="Arial" w:cs="Arial"/>
          <w:color w:val="000000"/>
          <w:sz w:val="22"/>
          <w:szCs w:val="22"/>
        </w:rPr>
        <w:t xml:space="preserve">předchozí registraci v internetovém obchodě, </w:t>
      </w:r>
    </w:p>
    <w:p w14:paraId="00000022" w14:textId="77777777" w:rsidR="00A516C3" w:rsidRDefault="007C6688">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vyplněním objednávkového formuláře bez registrace.  </w:t>
      </w:r>
    </w:p>
    <w:p w14:paraId="00000023" w14:textId="77777777" w:rsidR="00A516C3" w:rsidRDefault="007C668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zadávání objednávky si kupující vybere zboží, počet kusů zboží, způsob platby a doručení.</w:t>
      </w:r>
    </w:p>
    <w:p w14:paraId="00000024" w14:textId="470023FA" w:rsidR="00A516C3" w:rsidRDefault="007C6688">
      <w:pPr>
        <w:numPr>
          <w:ilvl w:val="0"/>
          <w:numId w:val="2"/>
        </w:numPr>
        <w:pBdr>
          <w:top w:val="nil"/>
          <w:left w:val="nil"/>
          <w:bottom w:val="nil"/>
          <w:right w:val="nil"/>
          <w:between w:val="nil"/>
        </w:pBdr>
        <w:spacing w:line="276" w:lineRule="auto"/>
        <w:ind w:left="714" w:hanging="357"/>
      </w:pPr>
      <w:r>
        <w:rPr>
          <w:rFonts w:ascii="Arial" w:eastAsia="Arial" w:hAnsi="Arial" w:cs="Arial"/>
          <w:color w:val="000000"/>
          <w:sz w:val="22"/>
          <w:szCs w:val="22"/>
        </w:rPr>
        <w:t xml:space="preserve">Před odesláním objednávky je kupujícímu umožněno kontrolovat a měnit údaje, které do objednávky vložil. Objednávku kupující </w:t>
      </w:r>
      <w:r>
        <w:rPr>
          <w:rFonts w:ascii="Arial" w:eastAsia="Arial" w:hAnsi="Arial" w:cs="Arial"/>
          <w:sz w:val="22"/>
          <w:szCs w:val="22"/>
        </w:rPr>
        <w:t xml:space="preserve">odešle </w:t>
      </w:r>
      <w:r>
        <w:rPr>
          <w:rFonts w:ascii="Arial" w:eastAsia="Arial" w:hAnsi="Arial" w:cs="Arial"/>
          <w:color w:val="000000"/>
          <w:sz w:val="22"/>
          <w:szCs w:val="22"/>
        </w:rPr>
        <w:t xml:space="preserve">prodávajícímu kliknutím na </w:t>
      </w:r>
      <w:sdt>
        <w:sdtPr>
          <w:tag w:val="goog_rdk_7"/>
          <w:id w:val="-801540215"/>
        </w:sdtPr>
        <w:sdtEndPr/>
        <w:sdtContent/>
      </w:sdt>
      <w:r>
        <w:rPr>
          <w:rFonts w:ascii="Arial" w:eastAsia="Arial" w:hAnsi="Arial" w:cs="Arial"/>
          <w:color w:val="000000"/>
          <w:sz w:val="22"/>
          <w:szCs w:val="22"/>
        </w:rPr>
        <w:t>tlačítko</w:t>
      </w:r>
      <w:r w:rsidR="0064043D">
        <w:rPr>
          <w:rFonts w:ascii="Arial" w:eastAsia="Arial" w:hAnsi="Arial" w:cs="Arial"/>
          <w:color w:val="000000"/>
          <w:sz w:val="22"/>
          <w:szCs w:val="22"/>
        </w:rPr>
        <w:t xml:space="preserve"> Odeslat objednávku.</w:t>
      </w:r>
      <w:r>
        <w:rPr>
          <w:rFonts w:ascii="Arial" w:eastAsia="Arial" w:hAnsi="Arial" w:cs="Arial"/>
          <w:color w:val="000000"/>
          <w:sz w:val="22"/>
          <w:szCs w:val="22"/>
        </w:rPr>
        <w:t xml:space="preserve"> Údaje uvedené v objednávce jsou prodávajícím považovány za správné. Podmínkou platnosti objednávky je vyplnění všech povinných údajů v objednávkovém formuláři a </w:t>
      </w:r>
      <w:sdt>
        <w:sdtPr>
          <w:tag w:val="goog_rdk_8"/>
          <w:id w:val="706616420"/>
        </w:sdtPr>
        <w:sdtEndPr/>
        <w:sdtContent/>
      </w:sdt>
      <w:r>
        <w:rPr>
          <w:rFonts w:ascii="Arial" w:eastAsia="Arial" w:hAnsi="Arial" w:cs="Arial"/>
          <w:color w:val="000000"/>
          <w:sz w:val="22"/>
          <w:szCs w:val="22"/>
        </w:rPr>
        <w:t xml:space="preserve">potvrzení kupujícího o tom, že se s těmito obchodními podmínkami </w:t>
      </w:r>
      <w:r>
        <w:rPr>
          <w:rFonts w:ascii="Arial" w:eastAsia="Arial" w:hAnsi="Arial" w:cs="Arial"/>
          <w:sz w:val="22"/>
          <w:szCs w:val="22"/>
        </w:rPr>
        <w:t>seznámil</w:t>
      </w:r>
      <w:r>
        <w:rPr>
          <w:rFonts w:ascii="Arial" w:eastAsia="Arial" w:hAnsi="Arial" w:cs="Arial"/>
          <w:color w:val="000000"/>
          <w:sz w:val="22"/>
          <w:szCs w:val="22"/>
        </w:rPr>
        <w:t>.</w:t>
      </w:r>
    </w:p>
    <w:p w14:paraId="00000025" w14:textId="77777777" w:rsidR="00A516C3" w:rsidRDefault="007C668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w:t>
      </w:r>
      <w:sdt>
        <w:sdtPr>
          <w:tag w:val="goog_rdk_9"/>
          <w:id w:val="-418097489"/>
        </w:sdtPr>
        <w:sdtEndPr/>
        <w:sdtContent/>
      </w:sdt>
      <w:r>
        <w:rPr>
          <w:rFonts w:ascii="Arial" w:eastAsia="Arial" w:hAnsi="Arial" w:cs="Arial"/>
          <w:color w:val="000000"/>
          <w:sz w:val="22"/>
          <w:szCs w:val="22"/>
        </w:rPr>
        <w:t xml:space="preserve">Kupní smlouva je uzavřena až po přijetí objednávky prodávajícím. Oznámení o přijetí objednávky je doručeno na e-mailovou adresu kupujícího. / </w:t>
      </w:r>
      <w:sdt>
        <w:sdtPr>
          <w:tag w:val="goog_rdk_10"/>
          <w:id w:val="-611433426"/>
        </w:sdtPr>
        <w:sdtEndPr/>
        <w:sdtContent/>
      </w:sdt>
      <w:r>
        <w:rPr>
          <w:rFonts w:ascii="Arial" w:eastAsia="Arial" w:hAnsi="Arial" w:cs="Arial"/>
          <w:color w:val="000000"/>
          <w:sz w:val="22"/>
          <w:szCs w:val="22"/>
        </w:rPr>
        <w:t xml:space="preserve">Neprodleně po obdržení objednávky zašle prodávající kupujícímu potvrzení o obdržení objednávky na e-mailovou adresu, kterou kupující při objednání zadal. Toto potvrzení se považuje za uzavření smlouvy. Přílohou potvrzení jsou aktuální obchodní podmínky prodávajícího. Kupní smlouva je uzavřena potvrzením objednávky prodávajícím na e-mailovou adresu kupujícího. </w:t>
      </w:r>
    </w:p>
    <w:p w14:paraId="00000026" w14:textId="77777777" w:rsidR="00A516C3" w:rsidRDefault="007C668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uvedenou v těchto obchodních podmínkách. </w:t>
      </w:r>
    </w:p>
    <w:p w14:paraId="00000027" w14:textId="77777777" w:rsidR="00A516C3" w:rsidRDefault="007C668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Všechny objednávky přijaté prodávajícím </w:t>
      </w:r>
      <w:sdt>
        <w:sdtPr>
          <w:tag w:val="goog_rdk_11"/>
          <w:id w:val="-1826586593"/>
        </w:sdtPr>
        <w:sdtEndPr/>
        <w:sdtContent/>
      </w:sdt>
      <w:r>
        <w:rPr>
          <w:rFonts w:ascii="Arial" w:eastAsia="Arial" w:hAnsi="Arial" w:cs="Arial"/>
          <w:color w:val="000000"/>
          <w:sz w:val="22"/>
          <w:szCs w:val="22"/>
        </w:rPr>
        <w:t xml:space="preserve">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 </w:t>
      </w:r>
    </w:p>
    <w:p w14:paraId="00000028" w14:textId="77777777" w:rsidR="00A516C3" w:rsidRDefault="007C668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 případě, že došlo ke zjevné technické chybě na straně prodávajícího při uvedení ceny zboží v internetovém obchodě nebo v průběhu objednávání, není prodávající povinen dodat kupujícímu zboží za tuto zcela zjevně chybnou cenu </w:t>
      </w:r>
      <w:sdt>
        <w:sdtPr>
          <w:tag w:val="goog_rdk_12"/>
          <w:id w:val="1479502464"/>
        </w:sdtPr>
        <w:sdtEndPr/>
        <w:sdtContent/>
      </w:sdt>
      <w:r>
        <w:rPr>
          <w:rFonts w:ascii="Arial" w:eastAsia="Arial" w:hAnsi="Arial" w:cs="Arial"/>
          <w:color w:val="000000"/>
          <w:sz w:val="22"/>
          <w:szCs w:val="22"/>
        </w:rPr>
        <w:t xml:space="preserve">ani v případě, že kupujícímu bylo zasláno automatické potvrzení o obdržení objednávky podle těchto obchodních podmínek. Prodávající </w:t>
      </w:r>
      <w:r>
        <w:rPr>
          <w:rFonts w:ascii="Arial" w:eastAsia="Arial" w:hAnsi="Arial" w:cs="Arial"/>
          <w:color w:val="000000"/>
          <w:sz w:val="22"/>
          <w:szCs w:val="22"/>
        </w:rPr>
        <w:lastRenderedPageBreak/>
        <w:t>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14:paraId="00000029" w14:textId="77777777" w:rsidR="00A516C3" w:rsidRDefault="00A516C3">
      <w:pPr>
        <w:spacing w:line="276" w:lineRule="auto"/>
        <w:jc w:val="both"/>
        <w:rPr>
          <w:rFonts w:ascii="Arial" w:eastAsia="Arial" w:hAnsi="Arial" w:cs="Arial"/>
          <w:sz w:val="22"/>
          <w:szCs w:val="22"/>
        </w:rPr>
      </w:pPr>
    </w:p>
    <w:p w14:paraId="0000002A"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IV.</w:t>
      </w:r>
    </w:p>
    <w:p w14:paraId="0000002B"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Zákaznický účet</w:t>
      </w:r>
    </w:p>
    <w:p w14:paraId="0000002C" w14:textId="77777777" w:rsidR="00A516C3" w:rsidRDefault="007C6688">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Na základě registrace kupujícího provedené v internetovém obchodě může kupující přistupovat do svého zákaznického účtu. Ze svého zákaznického účtu může kupující provádět objednávání zboží. Kupující může objednávat zboží také bez registrace. </w:t>
      </w:r>
    </w:p>
    <w:p w14:paraId="0000002D" w14:textId="77777777" w:rsidR="00A516C3" w:rsidRDefault="007C6688">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0000002E" w14:textId="77777777" w:rsidR="00A516C3" w:rsidRDefault="007C6688">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0000002F" w14:textId="77777777" w:rsidR="00A516C3" w:rsidRDefault="007C6688">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není oprávněn umožnit využívání zákaznického účtu třetím osobám.</w:t>
      </w:r>
    </w:p>
    <w:p w14:paraId="00000030" w14:textId="77777777" w:rsidR="00A516C3" w:rsidRDefault="007C6688">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může zrušit uživatelský </w:t>
      </w:r>
      <w:proofErr w:type="gramStart"/>
      <w:r>
        <w:rPr>
          <w:rFonts w:ascii="Arial" w:eastAsia="Arial" w:hAnsi="Arial" w:cs="Arial"/>
          <w:color w:val="000000"/>
          <w:sz w:val="22"/>
          <w:szCs w:val="22"/>
        </w:rPr>
        <w:t>účet</w:t>
      </w:r>
      <w:proofErr w:type="gramEnd"/>
      <w:r>
        <w:rPr>
          <w:rFonts w:ascii="Arial" w:eastAsia="Arial" w:hAnsi="Arial" w:cs="Arial"/>
          <w:color w:val="000000"/>
          <w:sz w:val="22"/>
          <w:szCs w:val="22"/>
        </w:rPr>
        <w:t xml:space="preserve"> a to zejména v případě, když kupující svůj uživatelský účet déle nevyužívá, či v případě, kdy kupující poruší své povinnosti z kupní smlouvy nebo těchto obchodních podmínek.</w:t>
      </w:r>
    </w:p>
    <w:p w14:paraId="00000031" w14:textId="77777777" w:rsidR="00A516C3" w:rsidRDefault="007C6688">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Kupující bere na vědomí, že uživatelský účet nemusí být dostupný </w:t>
      </w:r>
      <w:proofErr w:type="gramStart"/>
      <w:r>
        <w:rPr>
          <w:rFonts w:ascii="Arial" w:eastAsia="Arial" w:hAnsi="Arial" w:cs="Arial"/>
          <w:color w:val="000000"/>
          <w:sz w:val="22"/>
          <w:szCs w:val="22"/>
        </w:rPr>
        <w:t>nepřetržitě</w:t>
      </w:r>
      <w:proofErr w:type="gramEnd"/>
      <w:r>
        <w:rPr>
          <w:rFonts w:ascii="Arial" w:eastAsia="Arial" w:hAnsi="Arial" w:cs="Arial"/>
          <w:color w:val="000000"/>
          <w:sz w:val="22"/>
          <w:szCs w:val="22"/>
        </w:rPr>
        <w:t xml:space="preserve"> a to zejména s ohledem na nutnou údržbu hardwarového a softwarového vybavení prodávajícího, popř. nutnou údržbu hardwarového a softwarového vybavení třetích osob.</w:t>
      </w:r>
    </w:p>
    <w:p w14:paraId="00000032" w14:textId="77777777" w:rsidR="00A516C3" w:rsidRDefault="00A516C3">
      <w:pPr>
        <w:spacing w:line="276" w:lineRule="auto"/>
        <w:jc w:val="both"/>
        <w:rPr>
          <w:rFonts w:ascii="Arial" w:eastAsia="Arial" w:hAnsi="Arial" w:cs="Arial"/>
          <w:sz w:val="22"/>
          <w:szCs w:val="22"/>
        </w:rPr>
      </w:pPr>
    </w:p>
    <w:p w14:paraId="00000033"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V.</w:t>
      </w:r>
    </w:p>
    <w:p w14:paraId="00000034"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Platební podmínky a dodání zboží</w:t>
      </w:r>
    </w:p>
    <w:p w14:paraId="00000035" w14:textId="77777777" w:rsidR="00A516C3" w:rsidRDefault="007C668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Cenu zboží a případné náklady spojené s dodáním zboží dle kupní smlouvy může kupující uhradit následujícími způsoby:</w:t>
      </w:r>
    </w:p>
    <w:p w14:paraId="77265A07" w14:textId="53019F98" w:rsidR="00875B14" w:rsidRDefault="00D46DF3" w:rsidP="00875B14">
      <w:pPr>
        <w:pStyle w:val="ListParagraph"/>
        <w:numPr>
          <w:ilvl w:val="0"/>
          <w:numId w:val="20"/>
        </w:numPr>
        <w:rPr>
          <w:rFonts w:ascii="Arial" w:hAnsi="Arial" w:cs="Arial"/>
          <w:sz w:val="22"/>
          <w:szCs w:val="22"/>
        </w:rPr>
      </w:pPr>
      <w:sdt>
        <w:sdtPr>
          <w:tag w:val="goog_rdk_13"/>
          <w:id w:val="1414051052"/>
        </w:sdtPr>
        <w:sdtEndPr/>
        <w:sdtContent/>
      </w:sdt>
      <w:r w:rsidR="00875B14">
        <w:rPr>
          <w:rFonts w:ascii="Arial" w:hAnsi="Arial" w:cs="Arial"/>
          <w:sz w:val="22"/>
          <w:szCs w:val="22"/>
        </w:rPr>
        <w:t xml:space="preserve">bezhotovostně převodem na bankovní účet prodávajícího č. 2501685553/2010, vedený u Fio banky, </w:t>
      </w:r>
    </w:p>
    <w:p w14:paraId="00000037" w14:textId="1558AF2A" w:rsidR="00A516C3" w:rsidRPr="00875B14" w:rsidRDefault="007C6688" w:rsidP="009B7F5E">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sidRPr="00875B14">
        <w:rPr>
          <w:rFonts w:ascii="Arial" w:eastAsia="Arial" w:hAnsi="Arial" w:cs="Arial"/>
          <w:color w:val="000000"/>
          <w:sz w:val="22"/>
          <w:szCs w:val="22"/>
        </w:rPr>
        <w:t>bezhotovostně platební kartou,</w:t>
      </w:r>
    </w:p>
    <w:p w14:paraId="00000038" w14:textId="77777777" w:rsidR="00A516C3" w:rsidRDefault="007C6688">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bezhotovostně převodem na účet prodávajícího prostřednictvím platební brány…., </w:t>
      </w:r>
    </w:p>
    <w:p w14:paraId="00000039" w14:textId="77777777" w:rsidR="00A516C3" w:rsidRDefault="007C6688">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dobírkou v hotovosti při předání zboží,</w:t>
      </w:r>
    </w:p>
    <w:p w14:paraId="0000003A" w14:textId="77777777" w:rsidR="00A516C3" w:rsidRDefault="007C6688">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hotovosti nebo platební kartou při osobním odběru v provozovně,</w:t>
      </w:r>
    </w:p>
    <w:p w14:paraId="0000003B" w14:textId="77777777" w:rsidR="00A516C3" w:rsidRDefault="007C6688">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hotovosti nebo platební kartou při osobním odběru výdejně zásilek…...</w:t>
      </w:r>
    </w:p>
    <w:p w14:paraId="0000003C" w14:textId="77777777" w:rsidR="00A516C3" w:rsidRDefault="007C668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Společně s kupní cenou je kupující povinen uhradit prodávajícímu náklady spojené s balením a dodáním zboží ve smluvené výši. Není-li dále uvedeno výslovně jinak, rozumí se dále kupní cenou i náklady spojené s dodáním zboží.</w:t>
      </w:r>
    </w:p>
    <w:p w14:paraId="0000003D" w14:textId="34F188AA" w:rsidR="00A516C3" w:rsidRDefault="007C668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 případě platby v hotovosti je kupní cena splatná při převzetí zboží. </w:t>
      </w:r>
      <w:sdt>
        <w:sdtPr>
          <w:tag w:val="goog_rdk_14"/>
          <w:id w:val="1528059284"/>
        </w:sdtPr>
        <w:sdtEndPr/>
        <w:sdtContent/>
      </w:sdt>
      <w:r>
        <w:rPr>
          <w:rFonts w:ascii="Arial" w:eastAsia="Arial" w:hAnsi="Arial" w:cs="Arial"/>
          <w:color w:val="000000"/>
          <w:sz w:val="22"/>
          <w:szCs w:val="22"/>
        </w:rPr>
        <w:t xml:space="preserve">V případě bezhotovostní platby je kupní cena splatná do </w:t>
      </w:r>
      <w:r w:rsidR="007271FE">
        <w:rPr>
          <w:rFonts w:ascii="Arial" w:eastAsia="Arial" w:hAnsi="Arial" w:cs="Arial"/>
          <w:color w:val="000000"/>
          <w:sz w:val="22"/>
          <w:szCs w:val="22"/>
        </w:rPr>
        <w:t>14</w:t>
      </w:r>
      <w:r>
        <w:rPr>
          <w:rFonts w:ascii="Arial" w:eastAsia="Arial" w:hAnsi="Arial" w:cs="Arial"/>
          <w:color w:val="000000"/>
          <w:sz w:val="22"/>
          <w:szCs w:val="22"/>
        </w:rPr>
        <w:t xml:space="preserve"> dnů od uzavření kupní smlouvy.</w:t>
      </w:r>
    </w:p>
    <w:p w14:paraId="0000003E" w14:textId="77777777" w:rsidR="00A516C3" w:rsidRDefault="00D46DF3">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15"/>
          <w:id w:val="-1739475685"/>
        </w:sdtPr>
        <w:sdtEndPr/>
        <w:sdtContent/>
      </w:sdt>
      <w:r w:rsidR="007C6688">
        <w:rPr>
          <w:rFonts w:ascii="Arial" w:eastAsia="Arial" w:hAnsi="Arial" w:cs="Arial"/>
          <w:color w:val="000000"/>
          <w:sz w:val="22"/>
          <w:szCs w:val="22"/>
        </w:rPr>
        <w:t>V případě platby prostřednictvím platební brány postupuje kupující podle pokynů příslušného poskytovatele elektronických plateb.</w:t>
      </w:r>
    </w:p>
    <w:p w14:paraId="0000003F" w14:textId="77777777" w:rsidR="00A516C3" w:rsidRDefault="007C668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bezhotovostní platby je závazek kupujícího uhradit kupní cenu splněn okamžikem připsání příslušné částky na bankovní účet prodávajícího.</w:t>
      </w:r>
    </w:p>
    <w:p w14:paraId="00000040" w14:textId="77777777" w:rsidR="00A516C3" w:rsidRDefault="007C668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nepožaduje od kupujícího předem žádnou zálohu či jinou obdobnou platbu. Úhrada kupní ceny před odesláním zboží není zálohou. </w:t>
      </w:r>
    </w:p>
    <w:p w14:paraId="00000041" w14:textId="77777777" w:rsidR="00A516C3" w:rsidRDefault="007C668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Podle zákona o evidenci tržeb je prodávající povinen vystavit kupujícímu účtenku. Zároveň je povinen zaevidovat přijatou tržbu u správce daně online, v případě technického výpadku pak nejpozději do 48 hodin</w:t>
      </w:r>
    </w:p>
    <w:p w14:paraId="00000042" w14:textId="77777777" w:rsidR="00A516C3" w:rsidRDefault="007C668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je kupujícímu dodáno:</w:t>
      </w:r>
    </w:p>
    <w:p w14:paraId="00000043" w14:textId="77777777" w:rsidR="00A516C3" w:rsidRDefault="007C6688">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na adresu určenou kupujícím objednávce</w:t>
      </w:r>
    </w:p>
    <w:p w14:paraId="00000044" w14:textId="77777777" w:rsidR="00A516C3" w:rsidRDefault="00D46DF3">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16"/>
          <w:id w:val="-1416155606"/>
        </w:sdtPr>
        <w:sdtEndPr/>
        <w:sdtContent/>
      </w:sdt>
      <w:r w:rsidR="007C6688">
        <w:rPr>
          <w:rFonts w:ascii="Arial" w:eastAsia="Arial" w:hAnsi="Arial" w:cs="Arial"/>
          <w:color w:val="000000"/>
          <w:sz w:val="22"/>
          <w:szCs w:val="22"/>
        </w:rPr>
        <w:t>prostřednictvím výdejny zásilek na adresu výdejny, kterou kupující určil,</w:t>
      </w:r>
    </w:p>
    <w:p w14:paraId="00000045" w14:textId="77777777" w:rsidR="00A516C3" w:rsidRDefault="007C6688">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osobním odběrem v provozovně prodávajícího.</w:t>
      </w:r>
    </w:p>
    <w:p w14:paraId="00000046" w14:textId="77777777" w:rsidR="00A516C3" w:rsidRDefault="007C668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Volba způsobu dodání se provádí během objednávání zboží.</w:t>
      </w:r>
    </w:p>
    <w:p w14:paraId="00000047" w14:textId="77777777" w:rsidR="00A516C3" w:rsidRDefault="007C668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00000048" w14:textId="77777777" w:rsidR="00A516C3" w:rsidRDefault="007C668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00000049" w14:textId="77777777" w:rsidR="00A516C3" w:rsidRDefault="007C668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0000004A" w14:textId="77777777" w:rsidR="00A516C3" w:rsidRDefault="007C668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vystaví kupujícímu daňový doklad – fakturu. </w:t>
      </w:r>
      <w:sdt>
        <w:sdtPr>
          <w:tag w:val="goog_rdk_17"/>
          <w:id w:val="384679138"/>
        </w:sdtPr>
        <w:sdtEndPr/>
        <w:sdtContent/>
      </w:sdt>
      <w:r>
        <w:rPr>
          <w:rFonts w:ascii="Arial" w:eastAsia="Arial" w:hAnsi="Arial" w:cs="Arial"/>
          <w:color w:val="000000"/>
          <w:sz w:val="22"/>
          <w:szCs w:val="22"/>
        </w:rPr>
        <w:t>Daňový doklad je odeslán na e-mailovou adresu kupujícího. / Daňový doklad je přiložen k dodávanému zboží.</w:t>
      </w:r>
    </w:p>
    <w:p w14:paraId="0000004B" w14:textId="77777777" w:rsidR="00A516C3" w:rsidRDefault="007C668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nabývá vlastnické právo ke zboží zaplacením celé kupní ceny za zboží včetně nákladů na dodání, nejdří</w:t>
      </w:r>
      <w:r>
        <w:rPr>
          <w:rFonts w:ascii="Arial" w:eastAsia="Arial" w:hAnsi="Arial" w:cs="Arial"/>
          <w:sz w:val="22"/>
          <w:szCs w:val="22"/>
        </w:rPr>
        <w:t>v</w:t>
      </w:r>
      <w:r>
        <w:rPr>
          <w:rFonts w:ascii="Arial" w:eastAsia="Arial" w:hAnsi="Arial" w:cs="Arial"/>
          <w:color w:val="000000"/>
          <w:sz w:val="22"/>
          <w:szCs w:val="22"/>
        </w:rPr>
        <w:t xml:space="preserve">e však převzetím zboží. </w:t>
      </w:r>
    </w:p>
    <w:p w14:paraId="0000004C" w14:textId="77777777" w:rsidR="00A516C3" w:rsidRDefault="007C6688">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Odpovědnost za nahodilou zkázu, poškození či ztrátu zboží přechází na kupujícího okamžikem převzetí zboží nebo okamžikem, kdy měl kupující povinnost zboží převzít, ale v rozporu s kupní smlouvou tak neučinil.</w:t>
      </w:r>
    </w:p>
    <w:p w14:paraId="0000004D" w14:textId="77777777" w:rsidR="00A516C3" w:rsidRDefault="00A516C3">
      <w:pPr>
        <w:spacing w:line="276" w:lineRule="auto"/>
        <w:jc w:val="both"/>
        <w:rPr>
          <w:rFonts w:ascii="Arial" w:eastAsia="Arial" w:hAnsi="Arial" w:cs="Arial"/>
          <w:sz w:val="22"/>
          <w:szCs w:val="22"/>
        </w:rPr>
      </w:pPr>
    </w:p>
    <w:p w14:paraId="0000004E"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VI.</w:t>
      </w:r>
    </w:p>
    <w:p w14:paraId="0000004F" w14:textId="77777777" w:rsidR="00A516C3" w:rsidRDefault="00D46DF3">
      <w:pPr>
        <w:spacing w:line="276" w:lineRule="auto"/>
        <w:jc w:val="center"/>
        <w:rPr>
          <w:rFonts w:ascii="Arial" w:eastAsia="Arial" w:hAnsi="Arial" w:cs="Arial"/>
          <w:b/>
          <w:sz w:val="22"/>
          <w:szCs w:val="22"/>
        </w:rPr>
      </w:pPr>
      <w:sdt>
        <w:sdtPr>
          <w:tag w:val="goog_rdk_18"/>
          <w:id w:val="876433766"/>
        </w:sdtPr>
        <w:sdtEndPr/>
        <w:sdtContent/>
      </w:sdt>
      <w:r w:rsidR="007C6688">
        <w:rPr>
          <w:rFonts w:ascii="Arial" w:eastAsia="Arial" w:hAnsi="Arial" w:cs="Arial"/>
          <w:b/>
          <w:sz w:val="22"/>
          <w:szCs w:val="22"/>
        </w:rPr>
        <w:t>Odstoupení od smlouvy</w:t>
      </w:r>
    </w:p>
    <w:p w14:paraId="00000050" w14:textId="77777777" w:rsidR="00A516C3" w:rsidRDefault="007C668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který uzavřel kupní smlouvu mimo svo</w:t>
      </w:r>
      <w:r>
        <w:rPr>
          <w:rFonts w:ascii="Arial" w:eastAsia="Arial" w:hAnsi="Arial" w:cs="Arial"/>
          <w:sz w:val="22"/>
          <w:szCs w:val="22"/>
        </w:rPr>
        <w:t>u</w:t>
      </w:r>
      <w:r>
        <w:rPr>
          <w:rFonts w:ascii="Arial" w:eastAsia="Arial" w:hAnsi="Arial" w:cs="Arial"/>
          <w:color w:val="000000"/>
          <w:sz w:val="22"/>
          <w:szCs w:val="22"/>
        </w:rPr>
        <w:t xml:space="preserve"> podnikatelskou činnost jako spotřebitel, má právo od kupní smlouvy odstoupit.</w:t>
      </w:r>
    </w:p>
    <w:p w14:paraId="00000051" w14:textId="77777777" w:rsidR="00A516C3" w:rsidRDefault="007C668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Lhůta pro odstoupení od smlouvy činí 14 dnů </w:t>
      </w:r>
    </w:p>
    <w:p w14:paraId="00000052" w14:textId="77777777" w:rsidR="00A516C3" w:rsidRDefault="007C668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ode dne převzetí zboží,</w:t>
      </w:r>
    </w:p>
    <w:p w14:paraId="00000053" w14:textId="77777777" w:rsidR="00A516C3" w:rsidRDefault="007C668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ode dne převzetí poslední dodávky zboží, je-li předmětem smlouvy několik druhů zboží nebo dodání několika částí,</w:t>
      </w:r>
    </w:p>
    <w:p w14:paraId="00000054" w14:textId="77777777" w:rsidR="00A516C3" w:rsidRDefault="007C668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ode dne převzetí první dodávky zboží, je-li předmětem smlouvy pravidelná opakovaná dodávka zboží.</w:t>
      </w:r>
    </w:p>
    <w:p w14:paraId="00000055" w14:textId="77777777" w:rsidR="00A516C3" w:rsidRDefault="007C668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nemůže mimo jiné odstoupit od kupní smlouvy</w:t>
      </w:r>
    </w:p>
    <w:p w14:paraId="00000056" w14:textId="77777777" w:rsidR="00A516C3" w:rsidRDefault="007C668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14:paraId="00000057" w14:textId="77777777" w:rsidR="00A516C3" w:rsidRDefault="007C668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 dodávce zboží nebo služby, jejichž cena závisí na výchylkách finančního trhu nezávisle na vůli prodávajícího a k němuž může dojít během lhůty pro odstoupení od smlouvy,</w:t>
      </w:r>
    </w:p>
    <w:p w14:paraId="00000058" w14:textId="77777777" w:rsidR="00A516C3" w:rsidRDefault="007C668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o dodání alkoholických nápojů, </w:t>
      </w:r>
      <w:r>
        <w:rPr>
          <w:rFonts w:ascii="Arial" w:eastAsia="Arial" w:hAnsi="Arial" w:cs="Arial"/>
          <w:sz w:val="22"/>
          <w:szCs w:val="22"/>
        </w:rPr>
        <w:t xml:space="preserve">které </w:t>
      </w:r>
      <w:r>
        <w:rPr>
          <w:rFonts w:ascii="Arial" w:eastAsia="Arial" w:hAnsi="Arial" w:cs="Arial"/>
          <w:color w:val="000000"/>
          <w:sz w:val="22"/>
          <w:szCs w:val="22"/>
        </w:rPr>
        <w:t>mohou být dodány až po uplynutí třiceti dnů a jejichž cena závisí na výchylkách finančního trhu nezávislých na vůli prodávajícího,</w:t>
      </w:r>
    </w:p>
    <w:p w14:paraId="00000059" w14:textId="77777777" w:rsidR="00A516C3" w:rsidRDefault="007C668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 dodávce zboží, které bylo upraveno podle přání kupujícího nebo pro jeho osobu,</w:t>
      </w:r>
    </w:p>
    <w:p w14:paraId="0000005A" w14:textId="77777777" w:rsidR="00A516C3" w:rsidRDefault="007C668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zboží, které podléhá rychlé zkáze, jakož i zboží, které bylo po dodání nenávratně smíseno s jiným zbožím,</w:t>
      </w:r>
    </w:p>
    <w:p w14:paraId="0000005B" w14:textId="77777777" w:rsidR="00A516C3" w:rsidRDefault="007C668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zboží v uzavřeném obalu, které kupující z obalu vyňal a z hygienických důvodů jej není možné vrátit,</w:t>
      </w:r>
    </w:p>
    <w:p w14:paraId="0000005C" w14:textId="77777777" w:rsidR="00A516C3" w:rsidRDefault="007C668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zvukové nebo obrazové nahrávky nebo počítačového programu, pokud porušil jejich původní obal,</w:t>
      </w:r>
    </w:p>
    <w:p w14:paraId="0000005D" w14:textId="77777777" w:rsidR="00A516C3" w:rsidRDefault="007C668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novin, periodik nebo časopisů,</w:t>
      </w:r>
    </w:p>
    <w:p w14:paraId="0000005E" w14:textId="77777777" w:rsidR="00A516C3" w:rsidRDefault="007C6688">
      <w:pPr>
        <w:numPr>
          <w:ilvl w:val="0"/>
          <w:numId w:val="1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14:paraId="0000005F" w14:textId="77777777" w:rsidR="00A516C3" w:rsidRDefault="007C6688">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dalších případech uvedených v § 1837 občanského zákoníku.</w:t>
      </w:r>
    </w:p>
    <w:p w14:paraId="00000060" w14:textId="77777777" w:rsidR="00A516C3" w:rsidRDefault="007C668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 dodržení lhůty pro odstoupení od smlouvy musí kupující odeslat prohlášení o odstoupení ve lhůtě pro odstoupení od smlouvy.</w:t>
      </w:r>
    </w:p>
    <w:p w14:paraId="00000061" w14:textId="77777777" w:rsidR="00A516C3" w:rsidRDefault="007C668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 odstoupení od kupní smlouvy může kupující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přijetí formuláře.</w:t>
      </w:r>
    </w:p>
    <w:p w14:paraId="00000062" w14:textId="77777777" w:rsidR="00A516C3" w:rsidRDefault="007C668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14:paraId="00000063" w14:textId="77777777" w:rsidR="00A516C3" w:rsidRDefault="007C668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peněžení prostředky jiným způsobem jen tehdy, pokud s tím kupující souhlasí a pokud mu tím nevzniknou další náklady.</w:t>
      </w:r>
    </w:p>
    <w:p w14:paraId="00000064" w14:textId="77777777" w:rsidR="00A516C3" w:rsidRDefault="007C668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Jestliže kupující zvolil jiný než nejlevnější způsob dodání zboží, který prodávající nabízí, vrátí prodávající kupujícímu náklady na dodání zboží ve výši odpovídající nejlevnějšímu nabízenému způsobu dodání zboží.</w:t>
      </w:r>
    </w:p>
    <w:p w14:paraId="00000065" w14:textId="77777777" w:rsidR="00A516C3" w:rsidRDefault="007C668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Odstoupí-li kupující od kupní smlouvy, není prodávající povinen vrátit přijaté peněžní prostředky kupujícímu dříve, než mu kupující zboží předá nebo prokáže, že zboží prodávajícímu odeslal.</w:t>
      </w:r>
    </w:p>
    <w:p w14:paraId="00000066" w14:textId="77777777" w:rsidR="00A516C3" w:rsidRDefault="007C668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Zboží musí vrátit kupující prodávajícímu </w:t>
      </w:r>
      <w:sdt>
        <w:sdtPr>
          <w:tag w:val="goog_rdk_19"/>
          <w:id w:val="-1114209413"/>
        </w:sdtPr>
        <w:sdtEndPr/>
        <w:sdtContent/>
      </w:sdt>
      <w:r>
        <w:rPr>
          <w:rFonts w:ascii="Arial" w:eastAsia="Arial" w:hAnsi="Arial" w:cs="Arial"/>
          <w:color w:val="000000"/>
          <w:sz w:val="22"/>
          <w:szCs w:val="22"/>
        </w:rPr>
        <w:t>nepoškozené, neopotřebené a neznečištěné a je-li to možné, v původním obalu. Nárok na náhradu škody vzniklé na zboží je prodávající oprávněn jednostranně započíst proti nároku kupujícího na vrácení kupní ceny.</w:t>
      </w:r>
    </w:p>
    <w:p w14:paraId="00000067" w14:textId="77777777" w:rsidR="00A516C3" w:rsidRDefault="007C668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je oprávněn odstoupit od kupní smlouvy z důvodu vyprodání zásob, nedostupnosti zboží, nebo když výrobce, dovozce nebo dodavatel zboží přerušil výrobu nebo dovoz zboží. Prodávající bezodkladně informuje kupujícího prostřednictvím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 </w:t>
      </w:r>
    </w:p>
    <w:p w14:paraId="00000068" w14:textId="77777777" w:rsidR="00A516C3" w:rsidRDefault="00A516C3">
      <w:pPr>
        <w:spacing w:line="276" w:lineRule="auto"/>
        <w:jc w:val="both"/>
        <w:rPr>
          <w:rFonts w:ascii="Arial" w:eastAsia="Arial" w:hAnsi="Arial" w:cs="Arial"/>
          <w:sz w:val="22"/>
          <w:szCs w:val="22"/>
        </w:rPr>
      </w:pPr>
    </w:p>
    <w:p w14:paraId="00000069"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VII.</w:t>
      </w:r>
    </w:p>
    <w:p w14:paraId="0000006A"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Práva z vadného plnění</w:t>
      </w:r>
    </w:p>
    <w:p w14:paraId="0000006B"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Prodávající zodpovídá kupujícímu, že zboží při převzetí nemá vady. Zejména prodávající odpovídá kupujícímu, že v době, kdy kupující zboží převzal</w:t>
      </w:r>
    </w:p>
    <w:p w14:paraId="0000006C" w14:textId="77777777" w:rsidR="00A516C3" w:rsidRDefault="007C6688">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má zboží vlastnosti, které si strany ujednaly, a chybí-li ujednání, má takové vlastnosti, které prodávající nebo výrobce popsal nebo které kupující očekával s ohledem na povahu zboží a na základě reklamy jimi prováděné,</w:t>
      </w:r>
    </w:p>
    <w:p w14:paraId="0000006D" w14:textId="77777777" w:rsidR="00A516C3" w:rsidRDefault="007C6688">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se zboží hodí k účelu, který pro jeho použití prodávající uvádí nebo ke kterému se zboží tohoto druhu obvykle používá,</w:t>
      </w:r>
    </w:p>
    <w:p w14:paraId="0000006E" w14:textId="77777777" w:rsidR="00A516C3" w:rsidRDefault="007C6688">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odpovídá jakostí nebo provedením smluvenému vzorku nebo předloze, byla-li jakost nebo provedení určeno podle smluveného vzorku nebo předlohy,</w:t>
      </w:r>
    </w:p>
    <w:p w14:paraId="0000006F" w14:textId="77777777" w:rsidR="00A516C3" w:rsidRDefault="007C6688">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je zboží v odpovídajícím množství, míře nebo hmotnosti a</w:t>
      </w:r>
    </w:p>
    <w:p w14:paraId="00000070" w14:textId="77777777" w:rsidR="00A516C3" w:rsidRDefault="007C6688">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vyhovuje požadavkům právních předpisů.</w:t>
      </w:r>
    </w:p>
    <w:p w14:paraId="00000071"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Povinnosti z vadného plnění má prodávající nejméně v takovém rozsahu, v jakém trvají povinnosti z vadného plnění </w:t>
      </w:r>
      <w:sdt>
        <w:sdtPr>
          <w:tag w:val="goog_rdk_20"/>
          <w:id w:val="-576742903"/>
        </w:sdtPr>
        <w:sdtEndPr/>
        <w:sdtContent/>
      </w:sdt>
      <w:r>
        <w:rPr>
          <w:rFonts w:ascii="Arial" w:eastAsia="Arial" w:hAnsi="Arial" w:cs="Arial"/>
          <w:color w:val="000000"/>
          <w:sz w:val="22"/>
          <w:szCs w:val="22"/>
        </w:rPr>
        <w:t xml:space="preserve">výrobce. Kupující je jinak oprávněn uplatnit právo z vady, která se vyskytne u spotřebního zboží v době dvaceti čtyř měsíců od převzetí. </w:t>
      </w:r>
    </w:p>
    <w:p w14:paraId="00000072"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Je-li na prodávaném zboží, na jeho obalu, v návodu připojenému ke zboží nebo v reklamě v souladu s jinými právními předpisy uvedena doba, po kterou lze zboží použít, použijí se ustanovení o záruce za jakost. Zárukou za jakost se prodávající zavazuje, že zboží bude po určitou dobu způsobilé k použití pro obvyklý účel nebo že si zachová obvyklé vlastnosti. Vytkl-li kupující prodávajícímu vadu zboží oprávněně, neběží lhůta pro uplatnění práv z vadného plnění ani záruční doba po dobu, po kterou nemůže kupující vadné zboží užívat. </w:t>
      </w:r>
    </w:p>
    <w:p w14:paraId="00000073"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Ustanovení uvedená v předchozím odstavci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 Právo z vadného plnění kupujícímu nenáleží, pokud před převzetím zboží věděl, že zboží má vadu, anebo pokud vadu sám kupující způsobil.</w:t>
      </w:r>
    </w:p>
    <w:p w14:paraId="00000074"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V případě výskytu vady může kupující prodávajícímu předložit reklamaci a požadovat</w:t>
      </w:r>
    </w:p>
    <w:p w14:paraId="00000075" w14:textId="77777777" w:rsidR="00A516C3" w:rsidRDefault="007C6688">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výměnu za nové zboží,</w:t>
      </w:r>
    </w:p>
    <w:p w14:paraId="00000076" w14:textId="77777777" w:rsidR="00A516C3" w:rsidRDefault="007C6688">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opravu zboží,</w:t>
      </w:r>
    </w:p>
    <w:p w14:paraId="00000077" w14:textId="77777777" w:rsidR="00A516C3" w:rsidRDefault="007C6688">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přiměřenou slevu z kupní ceny, </w:t>
      </w:r>
    </w:p>
    <w:p w14:paraId="00000078" w14:textId="77777777" w:rsidR="00A516C3" w:rsidRDefault="007C6688">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 xml:space="preserve">odstoupení </w:t>
      </w:r>
      <w:r>
        <w:rPr>
          <w:rFonts w:ascii="Arial" w:eastAsia="Arial" w:hAnsi="Arial" w:cs="Arial"/>
          <w:color w:val="000000"/>
          <w:sz w:val="22"/>
          <w:szCs w:val="22"/>
        </w:rPr>
        <w:t>od smlouvy.</w:t>
      </w:r>
    </w:p>
    <w:p w14:paraId="00000079"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Kupující má právo odstoupit od smlouvy, </w:t>
      </w:r>
    </w:p>
    <w:p w14:paraId="0000007A" w14:textId="77777777" w:rsidR="00A516C3" w:rsidRDefault="007C6688">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má zboží podstatnou vadu, </w:t>
      </w:r>
    </w:p>
    <w:p w14:paraId="0000007B" w14:textId="77777777" w:rsidR="00A516C3" w:rsidRDefault="007C6688">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nemůže věc řádně užívat pro opakovaný výskyt vady nebo vad po opravě, </w:t>
      </w:r>
    </w:p>
    <w:p w14:paraId="0000007C" w14:textId="77777777" w:rsidR="00A516C3" w:rsidRDefault="007C6688">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při větším počtu vad zboží.</w:t>
      </w:r>
    </w:p>
    <w:p w14:paraId="0000007D"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Podstatné je takové porušení smlouvy, o němž strana porušující smlouvu již při uzavření smlouvy věděla nebo musela vědět, že by druhá strana smlouvu neuzavřela, pokud by toto porušení předvídala. </w:t>
      </w:r>
    </w:p>
    <w:p w14:paraId="0000007E"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U vady, která znamená nepodstatné porušení smlouvy (bez ohledu na to, jde-li o vadu odstranitelnou či neodstranitelnou), má kupující nárok na odstranění vady nebo přiměřenou slevu z kupní ceny. </w:t>
      </w:r>
    </w:p>
    <w:p w14:paraId="0000007F"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Vyskytla-li se odstranitelná vada po opravě opakovaně (obvykle třetí reklamace pro stejnou závadu nebo čtvrtá pro odlišné závady) nebo má zboží větší počet vad (zpravidla nejméně tři vady současně), má kupující právo uplatnit požadavek na slevu z kupní ceny, výměnu zboží nebo odstoupit od smlouvy.</w:t>
      </w:r>
    </w:p>
    <w:p w14:paraId="00000080"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Při uplatnění reklamace je kupující povinen prodávajícímu sdělit, jaké právo si zvolil. Změna volby bez souhlasu prodávajícího je možná jen tehdy, žádal-li kupující opravu vady, která se ukáže být neodstranitelná. Nezvolí-li kupující si své právo z podstatného porušení smlouvy včas, má práva stejná jako při nepodstatném porušení smlouvy. </w:t>
      </w:r>
    </w:p>
    <w:p w14:paraId="00000081"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Není-li oprava nebo výměna zboží možná, na základě odstoupení od smlouvy může kupující požadovat vrácení kupní ceny v plné výši. </w:t>
      </w:r>
    </w:p>
    <w:p w14:paraId="00000082"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prodávající prokáže, že kupující před převzetím o vadě zboží věděl nebo ji sám způsobil, není prodávající povinen nároku kupujícího vyhovět. </w:t>
      </w:r>
    </w:p>
    <w:p w14:paraId="00000083"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nemůže reklamovat zlevněné zboží z důvodu, pro který je dané zboží zlevněno.</w:t>
      </w:r>
    </w:p>
    <w:p w14:paraId="00000084"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14:paraId="00000085"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 xml:space="preserve">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w:t>
      </w:r>
      <w:r>
        <w:rPr>
          <w:rFonts w:ascii="Arial" w:eastAsia="Arial" w:hAnsi="Arial" w:cs="Arial"/>
          <w:color w:val="1D2129"/>
          <w:sz w:val="22"/>
          <w:szCs w:val="22"/>
          <w:highlight w:val="white"/>
        </w:rPr>
        <w:t>Za okamžik uplatnění reklamace se považuje okamžik, kdy dojde projev vůle kupujícího (uplatnění práva z vadného plnění) prodávajícímu.</w:t>
      </w:r>
    </w:p>
    <w:p w14:paraId="00000086"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Prodávající písemně informuje kupujícího o výsledku reklamace. </w:t>
      </w:r>
    </w:p>
    <w:p w14:paraId="00000087"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Právo z vadného plnění kupujícímu nenáleží, pokud kupující před převzetím věci věděl, že věc má vadu, anebo pokud kupující vadu sám způsobil.</w:t>
      </w:r>
    </w:p>
    <w:p w14:paraId="00000088"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oprávněné reklamace má kupující právo na náhradu účelně vynaložených nákladů vzniklých v souvislosti s uplatněním reklamace. Toto právo může kupující u prodávajícího uplatnit ve lhůtě do jednoho měsíce po uplynutí záruční doby, v opačném případě ho soud nemusí přiznat.</w:t>
      </w:r>
    </w:p>
    <w:p w14:paraId="00000089"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Volbu způsobu reklamace má kupující.</w:t>
      </w:r>
    </w:p>
    <w:p w14:paraId="0000008A" w14:textId="77777777" w:rsidR="00A516C3" w:rsidRDefault="007C6688">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Práva a povinnosti smluvních stran ohledně práv z vadného plnění se řídí § 1914 až 1925, § 2099 až 2117 a § 2161 až 2174 občanského zákoníku a zákonem č. 634/1992 Sb., o ochraně spotřebitele.</w:t>
      </w:r>
    </w:p>
    <w:p w14:paraId="0000008B" w14:textId="77777777" w:rsidR="00A516C3" w:rsidRDefault="00D46DF3">
      <w:pPr>
        <w:numPr>
          <w:ilvl w:val="0"/>
          <w:numId w:val="17"/>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21"/>
          <w:id w:val="456304190"/>
        </w:sdtPr>
        <w:sdtEndPr/>
        <w:sdtContent/>
      </w:sdt>
      <w:r w:rsidR="007C6688">
        <w:rPr>
          <w:rFonts w:ascii="Arial" w:eastAsia="Arial" w:hAnsi="Arial" w:cs="Arial"/>
          <w:color w:val="000000"/>
          <w:sz w:val="22"/>
          <w:szCs w:val="22"/>
        </w:rPr>
        <w:t>Další práva a povinnosti stran související s odpovědností prodávajícího za vady upravuje reklamační řád prodávajícího.</w:t>
      </w:r>
    </w:p>
    <w:p w14:paraId="0000008C" w14:textId="77777777" w:rsidR="00A516C3" w:rsidRDefault="00A516C3">
      <w:pPr>
        <w:spacing w:line="276" w:lineRule="auto"/>
        <w:jc w:val="both"/>
        <w:rPr>
          <w:rFonts w:ascii="Arial" w:eastAsia="Arial" w:hAnsi="Arial" w:cs="Arial"/>
          <w:sz w:val="22"/>
          <w:szCs w:val="22"/>
        </w:rPr>
      </w:pPr>
    </w:p>
    <w:p w14:paraId="0000008D"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VIII.</w:t>
      </w:r>
    </w:p>
    <w:p w14:paraId="0000008E"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Doručování</w:t>
      </w:r>
    </w:p>
    <w:p w14:paraId="0000008F" w14:textId="77777777" w:rsidR="00A516C3" w:rsidRDefault="007C6688">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Smluvní strany si mohou veškerou písemnou korespondenci vzájemně doručovat prostřednictvím elektronické pošty. </w:t>
      </w:r>
    </w:p>
    <w:p w14:paraId="00000090" w14:textId="77777777" w:rsidR="00A516C3" w:rsidRDefault="007C6688">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doručuje prodávajícímu korespondenci na e-mailovou adresu uveden</w:t>
      </w:r>
      <w:r>
        <w:rPr>
          <w:rFonts w:ascii="Arial" w:eastAsia="Arial" w:hAnsi="Arial" w:cs="Arial"/>
          <w:sz w:val="22"/>
          <w:szCs w:val="22"/>
        </w:rPr>
        <w:t>o</w:t>
      </w:r>
      <w:r>
        <w:rPr>
          <w:rFonts w:ascii="Arial" w:eastAsia="Arial" w:hAnsi="Arial" w:cs="Arial"/>
          <w:color w:val="000000"/>
          <w:sz w:val="22"/>
          <w:szCs w:val="22"/>
        </w:rPr>
        <w:t xml:space="preserve">u v těchto obchodních podmínkách. Prodávající doručuje kupujícímu korespondenci na e-mailovou adresu uvedenou v jeho zákaznickém účtu nebo v objednávce. </w:t>
      </w:r>
    </w:p>
    <w:p w14:paraId="00000091" w14:textId="77777777" w:rsidR="00A516C3" w:rsidRDefault="00A516C3">
      <w:pPr>
        <w:spacing w:line="276" w:lineRule="auto"/>
        <w:jc w:val="both"/>
        <w:rPr>
          <w:rFonts w:ascii="Arial" w:eastAsia="Arial" w:hAnsi="Arial" w:cs="Arial"/>
          <w:sz w:val="22"/>
          <w:szCs w:val="22"/>
        </w:rPr>
      </w:pPr>
    </w:p>
    <w:p w14:paraId="00000098"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IX.</w:t>
      </w:r>
    </w:p>
    <w:p w14:paraId="00000099"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Mimosoudní řešení sporů</w:t>
      </w:r>
    </w:p>
    <w:p w14:paraId="0000009A" w14:textId="77777777" w:rsidR="00A516C3" w:rsidRDefault="007C6688">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0000009B" w14:textId="77777777" w:rsidR="00A516C3" w:rsidRDefault="007C6688">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0000009C" w14:textId="77777777" w:rsidR="00A516C3" w:rsidRDefault="007C6688">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14:paraId="0000009D" w14:textId="77777777" w:rsidR="00A516C3" w:rsidRDefault="00A516C3">
      <w:pPr>
        <w:spacing w:line="276" w:lineRule="auto"/>
        <w:jc w:val="both"/>
        <w:rPr>
          <w:rFonts w:ascii="Arial" w:eastAsia="Arial" w:hAnsi="Arial" w:cs="Arial"/>
          <w:sz w:val="22"/>
          <w:szCs w:val="22"/>
        </w:rPr>
      </w:pPr>
    </w:p>
    <w:p w14:paraId="0000009E"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X.</w:t>
      </w:r>
    </w:p>
    <w:p w14:paraId="0000009F" w14:textId="77777777" w:rsidR="00A516C3" w:rsidRDefault="007C6688">
      <w:pPr>
        <w:spacing w:line="276" w:lineRule="auto"/>
        <w:jc w:val="center"/>
        <w:rPr>
          <w:rFonts w:ascii="Arial" w:eastAsia="Arial" w:hAnsi="Arial" w:cs="Arial"/>
          <w:b/>
          <w:sz w:val="22"/>
          <w:szCs w:val="22"/>
        </w:rPr>
      </w:pPr>
      <w:r>
        <w:rPr>
          <w:rFonts w:ascii="Arial" w:eastAsia="Arial" w:hAnsi="Arial" w:cs="Arial"/>
          <w:b/>
          <w:sz w:val="22"/>
          <w:szCs w:val="22"/>
        </w:rPr>
        <w:t>Závěrečná ustanovení</w:t>
      </w:r>
    </w:p>
    <w:p w14:paraId="000000A0" w14:textId="77777777" w:rsidR="00A516C3" w:rsidRDefault="007C668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Veškerá ujednání mezi prodávajícím a kupujícím se řídí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000000A1" w14:textId="77777777" w:rsidR="00A516C3" w:rsidRDefault="007C668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Prodávající není ve vztahu ke kupujícímu vázán žádnými kodexy chování ve smyslu ustanovení § 1826 odst. 1 písm. e) občanského zákoníku.</w:t>
      </w:r>
    </w:p>
    <w:p w14:paraId="000000A2" w14:textId="77777777" w:rsidR="00A516C3" w:rsidRDefault="007C668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000000A3" w14:textId="77777777" w:rsidR="00A516C3" w:rsidRDefault="007C668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 </w:t>
      </w:r>
    </w:p>
    <w:p w14:paraId="000000A4" w14:textId="77777777" w:rsidR="00A516C3" w:rsidRDefault="007C668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tímto přebírá na sebe nebezpečí změny okolností ve smyslu § 1765 odst. 2 občanského zákoníku.</w:t>
      </w:r>
    </w:p>
    <w:p w14:paraId="000000A5" w14:textId="77777777" w:rsidR="00A516C3" w:rsidRDefault="007C668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Kupní smlouva včetně obchodních podmínek je archivována prodávajícím v elektronické podobě a není přístupná.</w:t>
      </w:r>
    </w:p>
    <w:p w14:paraId="000000A6" w14:textId="77777777" w:rsidR="00A516C3" w:rsidRDefault="007C668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Znění obchodních podmínek může prodávající měnit či doplňovat. Tímto ustanovením nejsou dotčena práva a povinnosti vznikl</w:t>
      </w:r>
      <w:r>
        <w:rPr>
          <w:rFonts w:ascii="Arial" w:eastAsia="Arial" w:hAnsi="Arial" w:cs="Arial"/>
          <w:sz w:val="22"/>
          <w:szCs w:val="22"/>
        </w:rPr>
        <w:t>é</w:t>
      </w:r>
      <w:r>
        <w:rPr>
          <w:rFonts w:ascii="Arial" w:eastAsia="Arial" w:hAnsi="Arial" w:cs="Arial"/>
          <w:color w:val="000000"/>
          <w:sz w:val="22"/>
          <w:szCs w:val="22"/>
        </w:rPr>
        <w:t xml:space="preserve"> po dobu účinnosti předchozího znění obchodních podmínek.</w:t>
      </w:r>
    </w:p>
    <w:p w14:paraId="000000A7" w14:textId="77777777" w:rsidR="00A516C3" w:rsidRDefault="007C668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Přílohou obchodních podmínek je vzorový formulář pro odstoupení od smlouvy.</w:t>
      </w:r>
    </w:p>
    <w:p w14:paraId="000000A8" w14:textId="77777777" w:rsidR="00A516C3" w:rsidRDefault="00A516C3">
      <w:pPr>
        <w:spacing w:line="276" w:lineRule="auto"/>
        <w:jc w:val="both"/>
        <w:rPr>
          <w:rFonts w:ascii="Arial" w:eastAsia="Arial" w:hAnsi="Arial" w:cs="Arial"/>
          <w:sz w:val="22"/>
          <w:szCs w:val="22"/>
        </w:rPr>
      </w:pPr>
    </w:p>
    <w:p w14:paraId="000000A9" w14:textId="77777777" w:rsidR="00A516C3" w:rsidRDefault="00A516C3">
      <w:pPr>
        <w:spacing w:line="276" w:lineRule="auto"/>
        <w:jc w:val="both"/>
        <w:rPr>
          <w:rFonts w:ascii="Arial" w:eastAsia="Arial" w:hAnsi="Arial" w:cs="Arial"/>
          <w:sz w:val="22"/>
          <w:szCs w:val="22"/>
        </w:rPr>
      </w:pPr>
    </w:p>
    <w:p w14:paraId="000000AA" w14:textId="649F9F5E" w:rsidR="00A516C3" w:rsidRDefault="007C6688">
      <w:pPr>
        <w:spacing w:line="276" w:lineRule="auto"/>
        <w:jc w:val="both"/>
        <w:rPr>
          <w:rFonts w:ascii="Arial" w:eastAsia="Arial" w:hAnsi="Arial" w:cs="Arial"/>
          <w:sz w:val="22"/>
          <w:szCs w:val="22"/>
        </w:rPr>
      </w:pPr>
      <w:r>
        <w:rPr>
          <w:rFonts w:ascii="Arial" w:eastAsia="Arial" w:hAnsi="Arial" w:cs="Arial"/>
          <w:sz w:val="22"/>
          <w:szCs w:val="22"/>
        </w:rPr>
        <w:t xml:space="preserve">Tyto obchodní podmínky nabývají účinnosti </w:t>
      </w:r>
      <w:sdt>
        <w:sdtPr>
          <w:tag w:val="goog_rdk_23"/>
          <w:id w:val="-2082820835"/>
        </w:sdtPr>
        <w:sdtEndPr/>
        <w:sdtContent/>
      </w:sdt>
      <w:r>
        <w:rPr>
          <w:rFonts w:ascii="Arial" w:eastAsia="Arial" w:hAnsi="Arial" w:cs="Arial"/>
          <w:sz w:val="22"/>
          <w:szCs w:val="22"/>
        </w:rPr>
        <w:t xml:space="preserve">dnem </w:t>
      </w:r>
      <w:r w:rsidR="006878DE">
        <w:rPr>
          <w:rFonts w:ascii="Arial" w:eastAsia="Arial" w:hAnsi="Arial" w:cs="Arial"/>
          <w:sz w:val="22"/>
          <w:szCs w:val="22"/>
        </w:rPr>
        <w:t>02.03.2020</w:t>
      </w:r>
    </w:p>
    <w:p w14:paraId="000000AB" w14:textId="77777777" w:rsidR="00A516C3" w:rsidRDefault="00A516C3">
      <w:pPr>
        <w:spacing w:line="276" w:lineRule="auto"/>
        <w:jc w:val="both"/>
        <w:rPr>
          <w:rFonts w:ascii="Arial" w:eastAsia="Arial" w:hAnsi="Arial" w:cs="Arial"/>
          <w:sz w:val="22"/>
          <w:szCs w:val="22"/>
        </w:rPr>
      </w:pPr>
    </w:p>
    <w:p w14:paraId="000000AC" w14:textId="77777777" w:rsidR="00A516C3" w:rsidRDefault="00A516C3">
      <w:pPr>
        <w:spacing w:line="276" w:lineRule="auto"/>
        <w:jc w:val="both"/>
        <w:rPr>
          <w:rFonts w:ascii="Arial" w:eastAsia="Arial" w:hAnsi="Arial" w:cs="Arial"/>
          <w:sz w:val="22"/>
          <w:szCs w:val="22"/>
        </w:rPr>
      </w:pPr>
    </w:p>
    <w:sectPr w:rsidR="00A516C3">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48A5F" w14:textId="77777777" w:rsidR="00D46DF3" w:rsidRDefault="00D46DF3">
      <w:r>
        <w:separator/>
      </w:r>
    </w:p>
  </w:endnote>
  <w:endnote w:type="continuationSeparator" w:id="0">
    <w:p w14:paraId="11191B82" w14:textId="77777777" w:rsidR="00D46DF3" w:rsidRDefault="00D4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0" w14:textId="77777777" w:rsidR="00A516C3" w:rsidRDefault="00A516C3">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2" w14:textId="382488FB" w:rsidR="00A516C3" w:rsidRDefault="007C6688">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24693B">
      <w:rPr>
        <w:noProof/>
        <w:color w:val="000000"/>
      </w:rPr>
      <w:t>1</w:t>
    </w:r>
    <w:r>
      <w:rPr>
        <w:color w:val="000000"/>
      </w:rPr>
      <w:fldChar w:fldCharType="end"/>
    </w:r>
  </w:p>
  <w:p w14:paraId="000000B3" w14:textId="387EAE6C" w:rsidR="00A516C3" w:rsidRDefault="00A516C3">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1" w14:textId="77777777" w:rsidR="00A516C3" w:rsidRDefault="00A516C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91614" w14:textId="77777777" w:rsidR="00D46DF3" w:rsidRDefault="00D46DF3">
      <w:r>
        <w:separator/>
      </w:r>
    </w:p>
  </w:footnote>
  <w:footnote w:type="continuationSeparator" w:id="0">
    <w:p w14:paraId="56B6F669" w14:textId="77777777" w:rsidR="00D46DF3" w:rsidRDefault="00D4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E" w14:textId="77777777" w:rsidR="00A516C3" w:rsidRDefault="00A516C3">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D" w14:textId="103DC040" w:rsidR="00A516C3" w:rsidRDefault="00A516C3">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F" w14:textId="77777777" w:rsidR="00A516C3" w:rsidRDefault="00A516C3">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37CDC"/>
    <w:multiLevelType w:val="multilevel"/>
    <w:tmpl w:val="CCBA6FD8"/>
    <w:lvl w:ilvl="0">
      <w:start w:val="1"/>
      <w:numFmt w:val="decimal"/>
      <w:lvlText w:val="%1."/>
      <w:lvlJc w:val="left"/>
      <w:pPr>
        <w:tabs>
          <w:tab w:val="num" w:pos="720"/>
        </w:tabs>
        <w:ind w:left="720" w:hanging="720"/>
      </w:pPr>
    </w:lvl>
    <w:lvl w:ilvl="1">
      <w:start w:val="1"/>
      <w:numFmt w:val="decimal"/>
      <w:pStyle w:val="uroven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FF02ED"/>
    <w:multiLevelType w:val="multilevel"/>
    <w:tmpl w:val="F0CE9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8F05A8"/>
    <w:multiLevelType w:val="multilevel"/>
    <w:tmpl w:val="5EC06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0168BD"/>
    <w:multiLevelType w:val="multilevel"/>
    <w:tmpl w:val="DBAC1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6C3BD0"/>
    <w:multiLevelType w:val="multilevel"/>
    <w:tmpl w:val="8F960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BF62B9"/>
    <w:multiLevelType w:val="multilevel"/>
    <w:tmpl w:val="632E3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3C1B33"/>
    <w:multiLevelType w:val="multilevel"/>
    <w:tmpl w:val="5284F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0F4335"/>
    <w:multiLevelType w:val="multilevel"/>
    <w:tmpl w:val="1B9EC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056947"/>
    <w:multiLevelType w:val="multilevel"/>
    <w:tmpl w:val="0E88C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3313BE"/>
    <w:multiLevelType w:val="multilevel"/>
    <w:tmpl w:val="46AE0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9220D6"/>
    <w:multiLevelType w:val="multilevel"/>
    <w:tmpl w:val="B95ED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A557F7"/>
    <w:multiLevelType w:val="multilevel"/>
    <w:tmpl w:val="B4A801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B16C64"/>
    <w:multiLevelType w:val="multilevel"/>
    <w:tmpl w:val="F7C4D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3702FA"/>
    <w:multiLevelType w:val="multilevel"/>
    <w:tmpl w:val="BE5C4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3A6BC3"/>
    <w:multiLevelType w:val="multilevel"/>
    <w:tmpl w:val="EED06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62482E"/>
    <w:multiLevelType w:val="multilevel"/>
    <w:tmpl w:val="C6624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87A0292"/>
    <w:multiLevelType w:val="multilevel"/>
    <w:tmpl w:val="8160C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4B7C7E"/>
    <w:multiLevelType w:val="multilevel"/>
    <w:tmpl w:val="6C520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600CDC"/>
    <w:multiLevelType w:val="multilevel"/>
    <w:tmpl w:val="EF0E8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CF9428B"/>
    <w:multiLevelType w:val="multilevel"/>
    <w:tmpl w:val="00AC0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3"/>
  </w:num>
  <w:num w:numId="3">
    <w:abstractNumId w:val="17"/>
  </w:num>
  <w:num w:numId="4">
    <w:abstractNumId w:val="16"/>
  </w:num>
  <w:num w:numId="5">
    <w:abstractNumId w:val="11"/>
  </w:num>
  <w:num w:numId="6">
    <w:abstractNumId w:val="8"/>
  </w:num>
  <w:num w:numId="7">
    <w:abstractNumId w:val="13"/>
  </w:num>
  <w:num w:numId="8">
    <w:abstractNumId w:val="6"/>
  </w:num>
  <w:num w:numId="9">
    <w:abstractNumId w:val="14"/>
  </w:num>
  <w:num w:numId="10">
    <w:abstractNumId w:val="9"/>
  </w:num>
  <w:num w:numId="11">
    <w:abstractNumId w:val="15"/>
  </w:num>
  <w:num w:numId="12">
    <w:abstractNumId w:val="2"/>
  </w:num>
  <w:num w:numId="13">
    <w:abstractNumId w:val="4"/>
  </w:num>
  <w:num w:numId="14">
    <w:abstractNumId w:val="19"/>
  </w:num>
  <w:num w:numId="15">
    <w:abstractNumId w:val="18"/>
  </w:num>
  <w:num w:numId="16">
    <w:abstractNumId w:val="5"/>
  </w:num>
  <w:num w:numId="17">
    <w:abstractNumId w:val="1"/>
  </w:num>
  <w:num w:numId="18">
    <w:abstractNumId w:val="7"/>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C3"/>
    <w:rsid w:val="0024693B"/>
    <w:rsid w:val="003857B0"/>
    <w:rsid w:val="0064043D"/>
    <w:rsid w:val="0065271F"/>
    <w:rsid w:val="006878DE"/>
    <w:rsid w:val="006F5E90"/>
    <w:rsid w:val="007271FE"/>
    <w:rsid w:val="007C6688"/>
    <w:rsid w:val="00875B14"/>
    <w:rsid w:val="009F3938"/>
    <w:rsid w:val="00A516C3"/>
    <w:rsid w:val="00BF236D"/>
    <w:rsid w:val="00C23928"/>
    <w:rsid w:val="00D46DF3"/>
    <w:rsid w:val="00E121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C389"/>
  <w15:docId w15:val="{FDB5251C-0B23-46C7-A04B-863BD551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EB"/>
  </w:style>
  <w:style w:type="paragraph" w:styleId="Heading1">
    <w:name w:val="heading 1"/>
    <w:basedOn w:val="Normln1"/>
    <w:next w:val="Normln1"/>
    <w:uiPriority w:val="9"/>
    <w:qFormat/>
    <w:rsid w:val="00F337A9"/>
    <w:pPr>
      <w:keepNext/>
      <w:keepLines/>
      <w:spacing w:before="480" w:after="120"/>
      <w:outlineLvl w:val="0"/>
    </w:pPr>
    <w:rPr>
      <w:b/>
      <w:sz w:val="48"/>
      <w:szCs w:val="48"/>
    </w:rPr>
  </w:style>
  <w:style w:type="paragraph" w:styleId="Heading2">
    <w:name w:val="heading 2"/>
    <w:basedOn w:val="Normln1"/>
    <w:next w:val="Normln1"/>
    <w:uiPriority w:val="9"/>
    <w:semiHidden/>
    <w:unhideWhenUsed/>
    <w:qFormat/>
    <w:rsid w:val="00F337A9"/>
    <w:pPr>
      <w:keepNext/>
      <w:keepLines/>
      <w:spacing w:before="360" w:after="80"/>
      <w:outlineLvl w:val="1"/>
    </w:pPr>
    <w:rPr>
      <w:b/>
      <w:sz w:val="36"/>
      <w:szCs w:val="36"/>
    </w:rPr>
  </w:style>
  <w:style w:type="paragraph" w:styleId="Heading3">
    <w:name w:val="heading 3"/>
    <w:basedOn w:val="Normln1"/>
    <w:next w:val="Normln1"/>
    <w:uiPriority w:val="9"/>
    <w:semiHidden/>
    <w:unhideWhenUsed/>
    <w:qFormat/>
    <w:rsid w:val="00F337A9"/>
    <w:pPr>
      <w:keepNext/>
      <w:keepLines/>
      <w:spacing w:before="280" w:after="80"/>
      <w:outlineLvl w:val="2"/>
    </w:pPr>
    <w:rPr>
      <w:b/>
      <w:sz w:val="28"/>
      <w:szCs w:val="28"/>
    </w:rPr>
  </w:style>
  <w:style w:type="paragraph" w:styleId="Heading4">
    <w:name w:val="heading 4"/>
    <w:basedOn w:val="Normln1"/>
    <w:next w:val="Normln1"/>
    <w:uiPriority w:val="9"/>
    <w:semiHidden/>
    <w:unhideWhenUsed/>
    <w:qFormat/>
    <w:rsid w:val="00F337A9"/>
    <w:pPr>
      <w:keepNext/>
      <w:keepLines/>
      <w:spacing w:before="240" w:after="40"/>
      <w:outlineLvl w:val="3"/>
    </w:pPr>
    <w:rPr>
      <w:b/>
    </w:rPr>
  </w:style>
  <w:style w:type="paragraph" w:styleId="Heading5">
    <w:name w:val="heading 5"/>
    <w:basedOn w:val="Normln1"/>
    <w:next w:val="Normln1"/>
    <w:uiPriority w:val="9"/>
    <w:semiHidden/>
    <w:unhideWhenUsed/>
    <w:qFormat/>
    <w:rsid w:val="00F337A9"/>
    <w:pPr>
      <w:keepNext/>
      <w:keepLines/>
      <w:spacing w:before="220" w:after="40"/>
      <w:outlineLvl w:val="4"/>
    </w:pPr>
    <w:rPr>
      <w:b/>
      <w:sz w:val="22"/>
      <w:szCs w:val="22"/>
    </w:rPr>
  </w:style>
  <w:style w:type="paragraph" w:styleId="Heading6">
    <w:name w:val="heading 6"/>
    <w:basedOn w:val="Normln1"/>
    <w:next w:val="Normln1"/>
    <w:uiPriority w:val="9"/>
    <w:semiHidden/>
    <w:unhideWhenUsed/>
    <w:qFormat/>
    <w:rsid w:val="00F337A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ln1"/>
    <w:next w:val="Normln1"/>
    <w:uiPriority w:val="10"/>
    <w:qFormat/>
    <w:rsid w:val="00F337A9"/>
    <w:pPr>
      <w:keepNext/>
      <w:keepLines/>
      <w:spacing w:before="480" w:after="120"/>
    </w:pPr>
    <w:rPr>
      <w:b/>
      <w:sz w:val="72"/>
      <w:szCs w:val="72"/>
    </w:rPr>
  </w:style>
  <w:style w:type="paragraph" w:customStyle="1" w:styleId="Normln1">
    <w:name w:val="Normální1"/>
    <w:rsid w:val="00F337A9"/>
  </w:style>
  <w:style w:type="table" w:customStyle="1" w:styleId="TableNormal1">
    <w:name w:val="Table Normal1"/>
    <w:rsid w:val="00F337A9"/>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C44DF"/>
    <w:pPr>
      <w:ind w:left="720"/>
      <w:contextualSpacing/>
    </w:pPr>
  </w:style>
  <w:style w:type="paragraph" w:customStyle="1" w:styleId="Prvniuroven">
    <w:name w:val="Prvni_uroven"/>
    <w:basedOn w:val="ListNumber"/>
    <w:next w:val="uroven2"/>
    <w:rsid w:val="00544DF8"/>
    <w:pPr>
      <w:keepNext/>
      <w:keepLines/>
      <w:widowControl w:val="0"/>
      <w:spacing w:before="480" w:after="240" w:line="280" w:lineRule="exact"/>
      <w:contextualSpacing w:val="0"/>
      <w:jc w:val="both"/>
      <w:outlineLvl w:val="0"/>
    </w:pPr>
    <w:rPr>
      <w:rFonts w:ascii="Garamond" w:eastAsia="Times New Roman" w:hAnsi="Garamond" w:cs="Times New Roman"/>
      <w:b/>
      <w:caps/>
    </w:rPr>
  </w:style>
  <w:style w:type="paragraph" w:customStyle="1" w:styleId="uroven2">
    <w:name w:val="uroven_2"/>
    <w:basedOn w:val="ListContinue2"/>
    <w:link w:val="uroven2Char"/>
    <w:rsid w:val="00544DF8"/>
    <w:pPr>
      <w:widowControl w:val="0"/>
      <w:numPr>
        <w:ilvl w:val="1"/>
        <w:numId w:val="19"/>
      </w:numPr>
      <w:spacing w:before="240" w:after="240" w:line="300" w:lineRule="atLeast"/>
      <w:ind w:left="901" w:hanging="544"/>
      <w:contextualSpacing w:val="0"/>
      <w:jc w:val="both"/>
      <w:outlineLvl w:val="1"/>
    </w:pPr>
    <w:rPr>
      <w:rFonts w:ascii="Garamond" w:eastAsia="Times New Roman" w:hAnsi="Garamond" w:cs="Times New Roman"/>
    </w:rPr>
  </w:style>
  <w:style w:type="character" w:customStyle="1" w:styleId="uroven2Char">
    <w:name w:val="uroven_2 Char"/>
    <w:link w:val="uroven2"/>
    <w:rsid w:val="00544DF8"/>
    <w:rPr>
      <w:rFonts w:ascii="Garamond" w:eastAsia="Times New Roman" w:hAnsi="Garamond" w:cs="Times New Roman"/>
      <w:color w:val="auto"/>
    </w:rPr>
  </w:style>
  <w:style w:type="paragraph" w:styleId="ListNumber">
    <w:name w:val="List Number"/>
    <w:basedOn w:val="Normal"/>
    <w:uiPriority w:val="99"/>
    <w:semiHidden/>
    <w:unhideWhenUsed/>
    <w:rsid w:val="00544DF8"/>
    <w:pPr>
      <w:tabs>
        <w:tab w:val="num" w:pos="397"/>
      </w:tabs>
      <w:ind w:left="397" w:hanging="397"/>
      <w:contextualSpacing/>
    </w:pPr>
  </w:style>
  <w:style w:type="paragraph" w:styleId="ListContinue2">
    <w:name w:val="List Continue 2"/>
    <w:basedOn w:val="Normal"/>
    <w:uiPriority w:val="99"/>
    <w:semiHidden/>
    <w:unhideWhenUsed/>
    <w:rsid w:val="00544DF8"/>
    <w:pPr>
      <w:spacing w:after="120"/>
      <w:ind w:left="566"/>
      <w:contextualSpacing/>
    </w:pPr>
  </w:style>
  <w:style w:type="paragraph" w:styleId="BalloonText">
    <w:name w:val="Balloon Text"/>
    <w:basedOn w:val="Normal"/>
    <w:link w:val="BalloonTextChar"/>
    <w:uiPriority w:val="99"/>
    <w:semiHidden/>
    <w:unhideWhenUsed/>
    <w:rsid w:val="00544DF8"/>
    <w:rPr>
      <w:rFonts w:ascii="Tahoma" w:hAnsi="Tahoma" w:cs="Tahoma"/>
      <w:sz w:val="16"/>
      <w:szCs w:val="16"/>
    </w:rPr>
  </w:style>
  <w:style w:type="character" w:customStyle="1" w:styleId="BalloonTextChar">
    <w:name w:val="Balloon Text Char"/>
    <w:basedOn w:val="DefaultParagraphFont"/>
    <w:link w:val="BalloonText"/>
    <w:uiPriority w:val="99"/>
    <w:semiHidden/>
    <w:rsid w:val="00544DF8"/>
    <w:rPr>
      <w:rFonts w:ascii="Tahoma" w:hAnsi="Tahoma" w:cs="Tahoma"/>
      <w:sz w:val="16"/>
      <w:szCs w:val="16"/>
    </w:rPr>
  </w:style>
  <w:style w:type="paragraph" w:styleId="NoSpacing">
    <w:name w:val="No Spacing"/>
    <w:basedOn w:val="Normal"/>
    <w:uiPriority w:val="1"/>
    <w:qFormat/>
    <w:rsid w:val="006414DD"/>
    <w:pPr>
      <w:widowControl w:val="0"/>
      <w:pBdr>
        <w:top w:val="none" w:sz="0" w:space="0" w:color="000000"/>
        <w:left w:val="none" w:sz="0" w:space="0" w:color="000000"/>
        <w:bottom w:val="none" w:sz="0" w:space="0" w:color="000000"/>
        <w:right w:val="none" w:sz="0" w:space="0" w:color="000000"/>
        <w:between w:val="none" w:sz="4" w:space="0" w:color="000000"/>
      </w:pBdr>
    </w:pPr>
    <w:rPr>
      <w:rFonts w:ascii="Times New Roman" w:eastAsia="Andale Sans UI" w:hAnsi="Times New Roman" w:cs="Tahoma"/>
      <w:lang w:val="en-US" w:eastAsia="en-US" w:bidi="en-US"/>
    </w:rPr>
  </w:style>
  <w:style w:type="character" w:styleId="Hyperlink">
    <w:name w:val="Hyperlink"/>
    <w:basedOn w:val="DefaultParagraphFont"/>
    <w:uiPriority w:val="99"/>
    <w:unhideWhenUsed/>
    <w:rsid w:val="00A66955"/>
    <w:rPr>
      <w:color w:val="0000FF" w:themeColor="hyperlink"/>
      <w:u w:val="single"/>
    </w:rPr>
  </w:style>
  <w:style w:type="paragraph" w:customStyle="1" w:styleId="Nadpis81">
    <w:name w:val="Nadpis 81"/>
    <w:basedOn w:val="Normal"/>
    <w:next w:val="Normal"/>
    <w:uiPriority w:val="9"/>
    <w:unhideWhenUsed/>
    <w:qFormat/>
    <w:rsid w:val="00844B6B"/>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200"/>
    </w:pPr>
    <w:rPr>
      <w:rFonts w:ascii="Arial" w:eastAsia="Arial" w:hAnsi="Arial" w:cs="Arial"/>
      <w:color w:val="444444"/>
      <w:lang w:val="en-US" w:eastAsia="en-US" w:bidi="en-US"/>
    </w:rPr>
  </w:style>
  <w:style w:type="character" w:styleId="CommentReference">
    <w:name w:val="annotation reference"/>
    <w:uiPriority w:val="99"/>
    <w:rsid w:val="00D038BF"/>
    <w:rPr>
      <w:sz w:val="16"/>
      <w:szCs w:val="16"/>
    </w:rPr>
  </w:style>
  <w:style w:type="paragraph" w:styleId="CommentText">
    <w:name w:val="annotation text"/>
    <w:basedOn w:val="Normal"/>
    <w:link w:val="CommentTextChar"/>
    <w:rsid w:val="00D038BF"/>
    <w:pPr>
      <w:widowControl w:val="0"/>
      <w:suppressAutoHyphens/>
      <w:spacing w:line="280" w:lineRule="exact"/>
      <w:jc w:val="both"/>
    </w:pPr>
    <w:rPr>
      <w:rFonts w:ascii="Garamond" w:eastAsia="Times New Roman" w:hAnsi="Garamond" w:cs="Times New Roman"/>
      <w:sz w:val="20"/>
      <w:szCs w:val="20"/>
      <w:lang w:eastAsia="ar-SA"/>
    </w:rPr>
  </w:style>
  <w:style w:type="character" w:customStyle="1" w:styleId="CommentTextChar">
    <w:name w:val="Comment Text Char"/>
    <w:basedOn w:val="DefaultParagraphFont"/>
    <w:link w:val="CommentText"/>
    <w:rsid w:val="00D038BF"/>
    <w:rPr>
      <w:rFonts w:ascii="Garamond" w:eastAsia="Times New Roman" w:hAnsi="Garamond" w:cs="Times New Roman"/>
      <w:color w:val="auto"/>
      <w:sz w:val="20"/>
      <w:szCs w:val="20"/>
      <w:lang w:eastAsia="ar-SA"/>
    </w:rPr>
  </w:style>
  <w:style w:type="paragraph" w:customStyle="1" w:styleId="Nadpis11">
    <w:name w:val="Nadpis 11"/>
    <w:basedOn w:val="Normal"/>
    <w:next w:val="Normal"/>
    <w:uiPriority w:val="9"/>
    <w:qFormat/>
    <w:rsid w:val="00D038BF"/>
    <w:pPr>
      <w:keepNext/>
      <w:keepLines/>
      <w:widowControl w:val="0"/>
      <w:pBdr>
        <w:top w:val="none" w:sz="0" w:space="0" w:color="000000"/>
        <w:left w:val="none" w:sz="0" w:space="0" w:color="000000"/>
        <w:bottom w:val="none" w:sz="0" w:space="0" w:color="000000"/>
        <w:right w:val="none" w:sz="0" w:space="0" w:color="000000"/>
        <w:between w:val="none" w:sz="4" w:space="0" w:color="000000"/>
      </w:pBdr>
      <w:spacing w:before="480"/>
    </w:pPr>
    <w:rPr>
      <w:rFonts w:ascii="Arial" w:eastAsia="Arial" w:hAnsi="Arial" w:cs="Arial"/>
      <w:b/>
      <w:bCs/>
      <w:color w:val="000000" w:themeColor="text1"/>
      <w:sz w:val="48"/>
      <w:szCs w:val="48"/>
      <w:lang w:val="en-US" w:eastAsia="en-US" w:bidi="en-US"/>
    </w:rPr>
  </w:style>
  <w:style w:type="paragraph" w:styleId="Header">
    <w:name w:val="header"/>
    <w:basedOn w:val="Normal"/>
    <w:link w:val="HeaderChar"/>
    <w:uiPriority w:val="99"/>
    <w:unhideWhenUsed/>
    <w:rsid w:val="002662A1"/>
    <w:pPr>
      <w:tabs>
        <w:tab w:val="center" w:pos="4536"/>
        <w:tab w:val="right" w:pos="9072"/>
      </w:tabs>
    </w:pPr>
  </w:style>
  <w:style w:type="character" w:customStyle="1" w:styleId="HeaderChar">
    <w:name w:val="Header Char"/>
    <w:basedOn w:val="DefaultParagraphFont"/>
    <w:link w:val="Header"/>
    <w:uiPriority w:val="99"/>
    <w:rsid w:val="002662A1"/>
  </w:style>
  <w:style w:type="paragraph" w:styleId="Footer">
    <w:name w:val="footer"/>
    <w:basedOn w:val="Normal"/>
    <w:link w:val="FooterChar"/>
    <w:uiPriority w:val="99"/>
    <w:unhideWhenUsed/>
    <w:rsid w:val="002662A1"/>
    <w:pPr>
      <w:tabs>
        <w:tab w:val="center" w:pos="4536"/>
        <w:tab w:val="right" w:pos="9072"/>
      </w:tabs>
    </w:pPr>
  </w:style>
  <w:style w:type="character" w:customStyle="1" w:styleId="FooterChar">
    <w:name w:val="Footer Char"/>
    <w:basedOn w:val="DefaultParagraphFont"/>
    <w:link w:val="Footer"/>
    <w:uiPriority w:val="99"/>
    <w:rsid w:val="002662A1"/>
  </w:style>
  <w:style w:type="paragraph" w:styleId="CommentSubject">
    <w:name w:val="annotation subject"/>
    <w:basedOn w:val="CommentText"/>
    <w:next w:val="CommentText"/>
    <w:link w:val="CommentSubjectChar"/>
    <w:uiPriority w:val="99"/>
    <w:semiHidden/>
    <w:unhideWhenUsed/>
    <w:rsid w:val="00985F75"/>
    <w:pPr>
      <w:widowControl/>
      <w:pBdr>
        <w:top w:val="nil"/>
        <w:left w:val="nil"/>
        <w:bottom w:val="nil"/>
        <w:right w:val="nil"/>
        <w:between w:val="nil"/>
      </w:pBdr>
      <w:suppressAutoHyphens w:val="0"/>
      <w:spacing w:line="240" w:lineRule="auto"/>
      <w:jc w:val="left"/>
    </w:pPr>
    <w:rPr>
      <w:rFonts w:ascii="Cambria" w:eastAsia="Cambria" w:hAnsi="Cambria" w:cs="Cambria"/>
      <w:b/>
      <w:bCs/>
      <w:color w:val="000000"/>
      <w:lang w:eastAsia="cs-CZ"/>
    </w:rPr>
  </w:style>
  <w:style w:type="character" w:customStyle="1" w:styleId="CommentSubjectChar">
    <w:name w:val="Comment Subject Char"/>
    <w:basedOn w:val="CommentTextChar"/>
    <w:link w:val="CommentSubject"/>
    <w:uiPriority w:val="99"/>
    <w:semiHidden/>
    <w:rsid w:val="00985F75"/>
    <w:rPr>
      <w:rFonts w:ascii="Garamond" w:eastAsia="Times New Roman" w:hAnsi="Garamond" w:cs="Times New Roman"/>
      <w:b/>
      <w:bCs/>
      <w:color w:val="auto"/>
      <w:sz w:val="20"/>
      <w:szCs w:val="20"/>
      <w:lang w:eastAsia="ar-SA"/>
    </w:rPr>
  </w:style>
  <w:style w:type="paragraph" w:styleId="Revision">
    <w:name w:val="Revision"/>
    <w:hidden/>
    <w:uiPriority w:val="99"/>
    <w:semiHidden/>
    <w:rsid w:val="00116886"/>
  </w:style>
  <w:style w:type="character" w:styleId="UnresolvedMention">
    <w:name w:val="Unresolved Mention"/>
    <w:basedOn w:val="DefaultParagraphFont"/>
    <w:uiPriority w:val="99"/>
    <w:semiHidden/>
    <w:unhideWhenUsed/>
    <w:rsid w:val="00BF2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103981">
      <w:bodyDiv w:val="1"/>
      <w:marLeft w:val="0"/>
      <w:marRight w:val="0"/>
      <w:marTop w:val="0"/>
      <w:marBottom w:val="0"/>
      <w:divBdr>
        <w:top w:val="none" w:sz="0" w:space="0" w:color="auto"/>
        <w:left w:val="none" w:sz="0" w:space="0" w:color="auto"/>
        <w:bottom w:val="none" w:sz="0" w:space="0" w:color="auto"/>
        <w:right w:val="none" w:sz="0" w:space="0" w:color="auto"/>
      </w:divBdr>
    </w:div>
    <w:div w:id="1115716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tureprint.c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oUeI27e+EaZelAjrU2XRzkJyQ==">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6B188B-F410-46F1-A6AA-0840B762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3377</Words>
  <Characters>19929</Characters>
  <Application>Microsoft Office Word</Application>
  <DocSecurity>0</DocSecurity>
  <Lines>166</Lines>
  <Paragraphs>46</Paragraphs>
  <ScaleCrop>false</ScaleCrop>
  <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Vaclav Kalina</cp:lastModifiedBy>
  <cp:revision>15</cp:revision>
  <dcterms:created xsi:type="dcterms:W3CDTF">2019-10-23T14:18:00Z</dcterms:created>
  <dcterms:modified xsi:type="dcterms:W3CDTF">2021-11-27T11:18:00Z</dcterms:modified>
</cp:coreProperties>
</file>